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749F6" w:rsidRPr="007749F6" w:rsidRDefault="007749F6" w:rsidP="007749F6">
      <w:pPr>
        <w:tabs>
          <w:tab w:val="left" w:pos="3156"/>
        </w:tabs>
        <w:rPr>
          <w:rFonts w:ascii="Arial" w:hAnsi="Arial" w:cs="Arial"/>
          <w:sz w:val="26"/>
          <w:szCs w:val="26"/>
        </w:rPr>
      </w:pPr>
      <w:r w:rsidRPr="007749F6">
        <w:rPr>
          <w:rStyle w:val="normaltextrun"/>
          <w:rFonts w:ascii="Calibri" w:hAnsi="Calibri" w:cs="Calibri"/>
          <w:b/>
          <w:bCs/>
          <w:color w:val="5B9BD5"/>
          <w:sz w:val="26"/>
          <w:szCs w:val="26"/>
        </w:rPr>
        <w:t>Dag-4 Økt-</w:t>
      </w:r>
      <w:r w:rsidR="00E24C54">
        <w:rPr>
          <w:rStyle w:val="normaltextrun"/>
          <w:rFonts w:ascii="Calibri" w:hAnsi="Calibri" w:cs="Calibri"/>
          <w:b/>
          <w:bCs/>
          <w:color w:val="5B9BD5"/>
          <w:sz w:val="26"/>
          <w:szCs w:val="26"/>
        </w:rPr>
        <w:t>2</w:t>
      </w:r>
      <w:r w:rsidRPr="007749F6">
        <w:rPr>
          <w:rStyle w:val="normaltextrun"/>
          <w:rFonts w:ascii="Calibri" w:hAnsi="Calibri" w:cs="Calibri"/>
          <w:b/>
          <w:bCs/>
          <w:color w:val="5B9BD5"/>
          <w:sz w:val="26"/>
          <w:szCs w:val="26"/>
        </w:rPr>
        <w:t xml:space="preserve"> Aktivitet-</w:t>
      </w:r>
      <w:r w:rsidR="00E24C54">
        <w:rPr>
          <w:rStyle w:val="normaltextrun"/>
          <w:rFonts w:ascii="Calibri" w:hAnsi="Calibri" w:cs="Calibri"/>
          <w:b/>
          <w:bCs/>
          <w:color w:val="5B9BD5"/>
          <w:sz w:val="26"/>
          <w:szCs w:val="26"/>
        </w:rPr>
        <w:t>1</w:t>
      </w:r>
      <w:bookmarkStart w:id="0" w:name="_GoBack"/>
      <w:bookmarkEnd w:id="0"/>
      <w:r w:rsidRPr="007749F6">
        <w:rPr>
          <w:rStyle w:val="normaltextrun"/>
          <w:rFonts w:ascii="Calibri" w:hAnsi="Calibri" w:cs="Calibri"/>
          <w:b/>
          <w:bCs/>
          <w:color w:val="5B9BD5"/>
          <w:sz w:val="26"/>
          <w:szCs w:val="26"/>
        </w:rPr>
        <w:t>:</w:t>
      </w:r>
      <w:r w:rsidRPr="007749F6">
        <w:rPr>
          <w:rStyle w:val="apple-converted-space"/>
          <w:rFonts w:ascii="Calibri" w:hAnsi="Calibri" w:cs="Calibri"/>
          <w:b/>
          <w:bCs/>
          <w:color w:val="5B9BD5"/>
          <w:sz w:val="26"/>
          <w:szCs w:val="26"/>
        </w:rPr>
        <w:t> Algebrastigespill</w:t>
      </w:r>
      <w:r w:rsidRPr="007749F6">
        <w:rPr>
          <w:rFonts w:ascii="Arial" w:hAnsi="Arial" w:cs="Arial"/>
          <w:sz w:val="26"/>
          <w:szCs w:val="26"/>
        </w:rPr>
        <w:t xml:space="preserve"> </w:t>
      </w:r>
    </w:p>
    <w:p w:rsidR="007749F6" w:rsidRPr="007749F6" w:rsidRDefault="007749F6" w:rsidP="007749F6">
      <w:pPr>
        <w:tabs>
          <w:tab w:val="left" w:pos="3156"/>
        </w:tabs>
        <w:rPr>
          <w:rFonts w:cstheme="minorHAnsi"/>
          <w:sz w:val="24"/>
          <w:szCs w:val="24"/>
        </w:rPr>
      </w:pPr>
      <w:r>
        <w:rPr>
          <w:rFonts w:cstheme="minorHAnsi"/>
          <w:b/>
          <w:sz w:val="24"/>
          <w:szCs w:val="24"/>
        </w:rPr>
        <w:t xml:space="preserve">Tidsbruk: </w:t>
      </w:r>
      <w:r>
        <w:rPr>
          <w:rFonts w:cstheme="minorHAnsi"/>
          <w:sz w:val="24"/>
          <w:szCs w:val="24"/>
        </w:rPr>
        <w:t>60-90 min</w:t>
      </w:r>
    </w:p>
    <w:p w:rsidR="00026B32" w:rsidRPr="007749F6" w:rsidRDefault="007749F6">
      <w:pPr>
        <w:rPr>
          <w:rFonts w:cstheme="minorHAnsi"/>
          <w:b/>
          <w:sz w:val="24"/>
          <w:szCs w:val="24"/>
        </w:rPr>
      </w:pPr>
      <w:r>
        <w:rPr>
          <w:rFonts w:cstheme="minorHAnsi"/>
          <w:b/>
          <w:sz w:val="24"/>
          <w:szCs w:val="24"/>
        </w:rPr>
        <w:t>Hvorfor?</w:t>
      </w:r>
    </w:p>
    <w:p w:rsidR="00026B32" w:rsidRPr="007749F6" w:rsidRDefault="00026B32" w:rsidP="00026B32">
      <w:pPr>
        <w:pStyle w:val="Listeavsnitt"/>
        <w:numPr>
          <w:ilvl w:val="0"/>
          <w:numId w:val="1"/>
        </w:numPr>
        <w:rPr>
          <w:rFonts w:cstheme="minorHAnsi"/>
          <w:sz w:val="24"/>
          <w:szCs w:val="24"/>
        </w:rPr>
      </w:pPr>
      <w:r w:rsidRPr="007749F6">
        <w:rPr>
          <w:rFonts w:cstheme="minorHAnsi"/>
          <w:sz w:val="24"/>
          <w:szCs w:val="24"/>
        </w:rPr>
        <w:t>Gjøre elevene mer komfortable med bokstaver i matematikk</w:t>
      </w:r>
    </w:p>
    <w:p w:rsidR="00026B32" w:rsidRPr="007749F6" w:rsidRDefault="00026B32" w:rsidP="00026B32">
      <w:pPr>
        <w:pStyle w:val="Listeavsnitt"/>
        <w:numPr>
          <w:ilvl w:val="0"/>
          <w:numId w:val="1"/>
        </w:numPr>
        <w:rPr>
          <w:rFonts w:cstheme="minorHAnsi"/>
          <w:sz w:val="24"/>
          <w:szCs w:val="24"/>
        </w:rPr>
      </w:pPr>
      <w:r w:rsidRPr="007749F6">
        <w:rPr>
          <w:rFonts w:cstheme="minorHAnsi"/>
          <w:sz w:val="24"/>
          <w:szCs w:val="24"/>
        </w:rPr>
        <w:t>Øve på å bytte ut bokstaver i algebraiske uttrykk med gitte tall</w:t>
      </w:r>
    </w:p>
    <w:p w:rsidR="00026B32" w:rsidRPr="007749F6" w:rsidRDefault="00026B32" w:rsidP="00026B32">
      <w:pPr>
        <w:pStyle w:val="Listeavsnitt"/>
        <w:numPr>
          <w:ilvl w:val="0"/>
          <w:numId w:val="1"/>
        </w:numPr>
        <w:rPr>
          <w:rFonts w:cstheme="minorHAnsi"/>
          <w:sz w:val="24"/>
          <w:szCs w:val="24"/>
        </w:rPr>
      </w:pPr>
      <w:r w:rsidRPr="007749F6">
        <w:rPr>
          <w:rFonts w:cstheme="minorHAnsi"/>
          <w:sz w:val="24"/>
          <w:szCs w:val="24"/>
        </w:rPr>
        <w:t xml:space="preserve">Ufarliggjøre algebra og bokstaver! (Mange har «fobi» mot bokstaver i </w:t>
      </w:r>
      <w:r w:rsidR="007749F6">
        <w:rPr>
          <w:rFonts w:cstheme="minorHAnsi"/>
          <w:sz w:val="24"/>
          <w:szCs w:val="24"/>
        </w:rPr>
        <w:t>matematikk)</w:t>
      </w:r>
    </w:p>
    <w:p w:rsidR="004A2017" w:rsidRPr="007749F6" w:rsidRDefault="004A2017" w:rsidP="00026B32">
      <w:pPr>
        <w:pStyle w:val="Listeavsnitt"/>
        <w:numPr>
          <w:ilvl w:val="0"/>
          <w:numId w:val="1"/>
        </w:numPr>
        <w:rPr>
          <w:rFonts w:cstheme="minorHAnsi"/>
          <w:sz w:val="24"/>
          <w:szCs w:val="24"/>
        </w:rPr>
      </w:pPr>
      <w:r w:rsidRPr="007749F6">
        <w:rPr>
          <w:rFonts w:cstheme="minorHAnsi"/>
          <w:sz w:val="24"/>
          <w:szCs w:val="24"/>
        </w:rPr>
        <w:t>Mange elever har typisk likt ma</w:t>
      </w:r>
      <w:r w:rsidR="0041652D">
        <w:rPr>
          <w:rFonts w:cstheme="minorHAnsi"/>
          <w:sz w:val="24"/>
          <w:szCs w:val="24"/>
        </w:rPr>
        <w:t>tematikk</w:t>
      </w:r>
      <w:r w:rsidRPr="007749F6">
        <w:rPr>
          <w:rFonts w:cstheme="minorHAnsi"/>
          <w:sz w:val="24"/>
          <w:szCs w:val="24"/>
        </w:rPr>
        <w:t xml:space="preserve"> helt til </w:t>
      </w:r>
      <w:r w:rsidR="0041652D">
        <w:rPr>
          <w:rFonts w:cstheme="minorHAnsi"/>
          <w:sz w:val="24"/>
          <w:szCs w:val="24"/>
        </w:rPr>
        <w:t>bokstavene ble introdusert</w:t>
      </w:r>
    </w:p>
    <w:p w:rsidR="00026B32" w:rsidRPr="007749F6" w:rsidRDefault="00F869BF" w:rsidP="00026B32">
      <w:pPr>
        <w:pStyle w:val="Listeavsnitt"/>
        <w:numPr>
          <w:ilvl w:val="0"/>
          <w:numId w:val="1"/>
        </w:numPr>
        <w:rPr>
          <w:rFonts w:cstheme="minorHAnsi"/>
          <w:sz w:val="24"/>
          <w:szCs w:val="24"/>
        </w:rPr>
      </w:pPr>
      <w:r w:rsidRPr="007749F6">
        <w:rPr>
          <w:rFonts w:cstheme="minorHAnsi"/>
          <w:sz w:val="24"/>
          <w:szCs w:val="24"/>
        </w:rPr>
        <w:t>Gå fra instrumentell til relasjonell forståelse for bokstavenes rolle i matematikken (i alle fall en sped start)</w:t>
      </w:r>
    </w:p>
    <w:p w:rsidR="00D90200" w:rsidRPr="007749F6" w:rsidRDefault="00F358E0" w:rsidP="00026B32">
      <w:pPr>
        <w:rPr>
          <w:rFonts w:cstheme="minorHAnsi"/>
          <w:sz w:val="24"/>
          <w:szCs w:val="24"/>
        </w:rPr>
      </w:pPr>
      <w:r>
        <w:rPr>
          <w:rFonts w:cstheme="minorHAnsi"/>
          <w:b/>
          <w:sz w:val="24"/>
          <w:szCs w:val="24"/>
        </w:rPr>
        <w:t>Forkunnskaper</w:t>
      </w:r>
      <w:r w:rsidR="007749F6">
        <w:rPr>
          <w:rFonts w:cstheme="minorHAnsi"/>
          <w:b/>
          <w:sz w:val="24"/>
          <w:szCs w:val="24"/>
        </w:rPr>
        <w:br/>
      </w:r>
      <w:r w:rsidR="00D90200" w:rsidRPr="007749F6">
        <w:rPr>
          <w:rFonts w:cstheme="minorHAnsi"/>
          <w:sz w:val="24"/>
          <w:szCs w:val="24"/>
        </w:rPr>
        <w:t xml:space="preserve">Elevene har etter økt 1 dag 4 vært gjennom prealgebra og diskusjoner knyttet til dette. Fått hjernen på rett spor. Funnet tallet som er ukjent eller manglet, uten at dette tallet har vært representert ved bokstav (tom rute e.l.). </w:t>
      </w:r>
    </w:p>
    <w:p w:rsidR="00D90200" w:rsidRPr="007749F6" w:rsidRDefault="002E0CB4" w:rsidP="00026B32">
      <w:pPr>
        <w:rPr>
          <w:rFonts w:cstheme="minorHAnsi"/>
          <w:sz w:val="24"/>
          <w:szCs w:val="24"/>
        </w:rPr>
      </w:pPr>
      <w:r w:rsidRPr="007749F6">
        <w:rPr>
          <w:rFonts w:cstheme="minorHAnsi"/>
          <w:b/>
          <w:sz w:val="24"/>
          <w:szCs w:val="24"/>
        </w:rPr>
        <w:t>Utstyr</w:t>
      </w:r>
      <w:r w:rsidRPr="007749F6">
        <w:rPr>
          <w:rFonts w:cstheme="minorHAnsi"/>
          <w:sz w:val="24"/>
          <w:szCs w:val="24"/>
        </w:rPr>
        <w:t xml:space="preserve"> </w:t>
      </w:r>
      <w:r w:rsidR="007749F6">
        <w:rPr>
          <w:rFonts w:cstheme="minorHAnsi"/>
          <w:sz w:val="24"/>
          <w:szCs w:val="24"/>
        </w:rPr>
        <w:br/>
      </w:r>
      <w:r w:rsidRPr="007749F6">
        <w:rPr>
          <w:rFonts w:cstheme="minorHAnsi"/>
          <w:sz w:val="24"/>
          <w:szCs w:val="24"/>
        </w:rPr>
        <w:t>Laminerte stigespillbrett, nok til 3-er</w:t>
      </w:r>
      <w:r w:rsidR="00E10F01">
        <w:rPr>
          <w:rFonts w:cstheme="minorHAnsi"/>
          <w:sz w:val="24"/>
          <w:szCs w:val="24"/>
        </w:rPr>
        <w:t>-</w:t>
      </w:r>
      <w:r w:rsidRPr="007749F6">
        <w:rPr>
          <w:rFonts w:cstheme="minorHAnsi"/>
          <w:sz w:val="24"/>
          <w:szCs w:val="24"/>
        </w:rPr>
        <w:t>grupper. Brett B, C og D</w:t>
      </w:r>
      <w:r w:rsidR="00E10F01">
        <w:rPr>
          <w:rFonts w:cstheme="minorHAnsi"/>
          <w:sz w:val="24"/>
          <w:szCs w:val="24"/>
        </w:rPr>
        <w:t xml:space="preserve"> (ev. E)</w:t>
      </w:r>
      <w:r w:rsidRPr="007749F6">
        <w:rPr>
          <w:rFonts w:cstheme="minorHAnsi"/>
          <w:sz w:val="24"/>
          <w:szCs w:val="24"/>
        </w:rPr>
        <w:t>. Terninger</w:t>
      </w:r>
      <w:r w:rsidR="00E10F01">
        <w:rPr>
          <w:rFonts w:cstheme="minorHAnsi"/>
          <w:sz w:val="24"/>
          <w:szCs w:val="24"/>
        </w:rPr>
        <w:t xml:space="preserve">: </w:t>
      </w:r>
      <w:r w:rsidRPr="007749F6">
        <w:rPr>
          <w:rFonts w:cstheme="minorHAnsi"/>
          <w:sz w:val="24"/>
          <w:szCs w:val="24"/>
        </w:rPr>
        <w:t>minst 1 per gruppe, 2 o</w:t>
      </w:r>
      <w:r w:rsidR="00E10F01">
        <w:rPr>
          <w:rFonts w:cstheme="minorHAnsi"/>
          <w:sz w:val="24"/>
          <w:szCs w:val="24"/>
        </w:rPr>
        <w:t>m de skal spille på brett D. Eventuelt</w:t>
      </w:r>
      <w:r w:rsidRPr="007749F6">
        <w:rPr>
          <w:rFonts w:cstheme="minorHAnsi"/>
          <w:sz w:val="24"/>
          <w:szCs w:val="24"/>
        </w:rPr>
        <w:t xml:space="preserve"> laminert utgave av spillereglene. </w:t>
      </w:r>
      <w:r w:rsidR="00A20398" w:rsidRPr="007749F6">
        <w:rPr>
          <w:rFonts w:cstheme="minorHAnsi"/>
          <w:sz w:val="24"/>
          <w:szCs w:val="24"/>
        </w:rPr>
        <w:t>Spillebrikker til alle elever (kan bruke knapper, plastbrikker o.l.)</w:t>
      </w:r>
    </w:p>
    <w:p w:rsidR="004A2017" w:rsidRPr="007749F6" w:rsidRDefault="00026B32" w:rsidP="00026B32">
      <w:pPr>
        <w:rPr>
          <w:rFonts w:cstheme="minorHAnsi"/>
          <w:sz w:val="24"/>
          <w:szCs w:val="24"/>
        </w:rPr>
      </w:pPr>
      <w:r w:rsidRPr="007749F6">
        <w:rPr>
          <w:rFonts w:cstheme="minorHAnsi"/>
          <w:b/>
          <w:sz w:val="24"/>
          <w:szCs w:val="24"/>
        </w:rPr>
        <w:t>Oppstart</w:t>
      </w:r>
      <w:r w:rsidR="00F358E0">
        <w:rPr>
          <w:rFonts w:cstheme="minorHAnsi"/>
          <w:b/>
          <w:sz w:val="24"/>
          <w:szCs w:val="24"/>
        </w:rPr>
        <w:br/>
      </w:r>
      <w:r w:rsidR="00A7777A" w:rsidRPr="007749F6">
        <w:rPr>
          <w:rFonts w:cstheme="minorHAnsi"/>
          <w:sz w:val="24"/>
          <w:szCs w:val="24"/>
        </w:rPr>
        <w:t xml:space="preserve">Elevene trenger å få kort innføring i bokstaver for tall, at bokstavene skal byttes ut med tall, representer tall vi ikke kjenner. </w:t>
      </w:r>
      <w:r w:rsidR="004A2017" w:rsidRPr="007749F6">
        <w:rPr>
          <w:rFonts w:cstheme="minorHAnsi"/>
          <w:sz w:val="24"/>
          <w:szCs w:val="24"/>
        </w:rPr>
        <w:t xml:space="preserve">Ulike bokstaver representerer ulike tall. </w:t>
      </w:r>
      <w:r w:rsidR="004A2017" w:rsidRPr="007749F6">
        <w:rPr>
          <w:rFonts w:cstheme="minorHAnsi"/>
          <w:b/>
          <w:i/>
          <w:sz w:val="24"/>
          <w:szCs w:val="24"/>
        </w:rPr>
        <w:t xml:space="preserve">Husk at en del elever tror at hvis man har fått vite eksempelvis at «a skal ha verdien 5» i en oppgave, kan de generalisere og tenke at i alle oppgaver er a=5.  </w:t>
      </w:r>
      <w:r w:rsidR="004A2017" w:rsidRPr="007749F6">
        <w:rPr>
          <w:rFonts w:cstheme="minorHAnsi"/>
          <w:sz w:val="24"/>
          <w:szCs w:val="24"/>
        </w:rPr>
        <w:t xml:space="preserve">De må også bli kjent med matematiske skrivemåter som 2a og 3z, mange har ikke forstått at dette betyr </w:t>
      </w:r>
      <m:oMath>
        <m:r>
          <w:rPr>
            <w:rFonts w:ascii="Cambria Math" w:hAnsi="Cambria Math" w:cstheme="minorHAnsi"/>
            <w:sz w:val="24"/>
            <w:szCs w:val="24"/>
          </w:rPr>
          <m:t>2∙a</m:t>
        </m:r>
      </m:oMath>
      <w:r w:rsidR="004A2017" w:rsidRPr="007749F6">
        <w:rPr>
          <w:rFonts w:eastAsiaTheme="minorEastAsia" w:cstheme="minorHAnsi"/>
          <w:sz w:val="24"/>
          <w:szCs w:val="24"/>
        </w:rPr>
        <w:t xml:space="preserve"> og </w:t>
      </w:r>
      <m:oMath>
        <m:r>
          <w:rPr>
            <w:rFonts w:ascii="Cambria Math" w:eastAsiaTheme="minorEastAsia" w:hAnsi="Cambria Math" w:cstheme="minorHAnsi"/>
            <w:sz w:val="24"/>
            <w:szCs w:val="24"/>
          </w:rPr>
          <m:t>3∙z</m:t>
        </m:r>
      </m:oMath>
      <w:r w:rsidR="004A2017" w:rsidRPr="007749F6">
        <w:rPr>
          <w:rFonts w:eastAsiaTheme="minorEastAsia" w:cstheme="minorHAnsi"/>
          <w:sz w:val="24"/>
          <w:szCs w:val="24"/>
        </w:rPr>
        <w:t xml:space="preserve">.  Elevene trenger å utvikle forståelsen sin for bokstaver som </w:t>
      </w:r>
      <w:r w:rsidR="004A2017" w:rsidRPr="007749F6">
        <w:rPr>
          <w:rFonts w:eastAsiaTheme="minorEastAsia" w:cstheme="minorHAnsi"/>
          <w:i/>
          <w:sz w:val="24"/>
          <w:szCs w:val="24"/>
        </w:rPr>
        <w:t>generalisert tallregning</w:t>
      </w:r>
      <w:r w:rsidR="004A2017" w:rsidRPr="007749F6">
        <w:rPr>
          <w:rFonts w:eastAsiaTheme="minorEastAsia" w:cstheme="minorHAnsi"/>
          <w:sz w:val="24"/>
          <w:szCs w:val="24"/>
        </w:rPr>
        <w:t xml:space="preserve">, at bokstaver og tall er underlagt samme regneregler! </w:t>
      </w:r>
    </w:p>
    <w:p w:rsidR="0078085D" w:rsidRPr="007749F6" w:rsidRDefault="004A2017" w:rsidP="00026B32">
      <w:pPr>
        <w:rPr>
          <w:rFonts w:eastAsiaTheme="minorEastAsia" w:cstheme="minorHAnsi"/>
          <w:sz w:val="24"/>
          <w:szCs w:val="24"/>
        </w:rPr>
      </w:pPr>
      <w:r w:rsidRPr="007749F6">
        <w:rPr>
          <w:rFonts w:cstheme="minorHAnsi"/>
          <w:sz w:val="24"/>
          <w:szCs w:val="24"/>
          <w:u w:val="single"/>
        </w:rPr>
        <w:t>IGP</w:t>
      </w:r>
      <w:r w:rsidR="00F358E0">
        <w:rPr>
          <w:rFonts w:cstheme="minorHAnsi"/>
          <w:sz w:val="24"/>
          <w:szCs w:val="24"/>
          <w:u w:val="single"/>
        </w:rPr>
        <w:t>-</w:t>
      </w:r>
      <w:r w:rsidRPr="007749F6">
        <w:rPr>
          <w:rFonts w:cstheme="minorHAnsi"/>
          <w:sz w:val="24"/>
          <w:szCs w:val="24"/>
          <w:u w:val="single"/>
        </w:rPr>
        <w:t>diskusjon</w:t>
      </w:r>
      <w:r w:rsidR="002C37B4" w:rsidRPr="007749F6">
        <w:rPr>
          <w:rFonts w:cstheme="minorHAnsi"/>
          <w:sz w:val="24"/>
          <w:szCs w:val="24"/>
          <w:u w:val="single"/>
        </w:rPr>
        <w:t xml:space="preserve"> (ca</w:t>
      </w:r>
      <w:r w:rsidR="00F358E0">
        <w:rPr>
          <w:rFonts w:cstheme="minorHAnsi"/>
          <w:sz w:val="24"/>
          <w:szCs w:val="24"/>
          <w:u w:val="single"/>
        </w:rPr>
        <w:t>.</w:t>
      </w:r>
      <w:r w:rsidR="002C37B4" w:rsidRPr="007749F6">
        <w:rPr>
          <w:rFonts w:cstheme="minorHAnsi"/>
          <w:sz w:val="24"/>
          <w:szCs w:val="24"/>
          <w:u w:val="single"/>
        </w:rPr>
        <w:t xml:space="preserve"> 10-15 min totalt)</w:t>
      </w:r>
      <w:r w:rsidRPr="007749F6">
        <w:rPr>
          <w:rFonts w:cstheme="minorHAnsi"/>
          <w:sz w:val="24"/>
          <w:szCs w:val="24"/>
        </w:rPr>
        <w:t xml:space="preserve">: </w:t>
      </w:r>
      <w:r w:rsidR="00F358E0">
        <w:rPr>
          <w:rFonts w:cstheme="minorHAnsi"/>
          <w:sz w:val="24"/>
          <w:szCs w:val="24"/>
        </w:rPr>
        <w:br/>
      </w:r>
      <w:r w:rsidRPr="007749F6">
        <w:rPr>
          <w:rFonts w:cstheme="minorHAnsi"/>
          <w:sz w:val="24"/>
          <w:szCs w:val="24"/>
        </w:rPr>
        <w:t xml:space="preserve">Skriv opp følgende på tavla: </w:t>
      </w:r>
      <m:oMath>
        <m:r>
          <w:rPr>
            <w:rFonts w:ascii="Cambria Math" w:hAnsi="Cambria Math" w:cstheme="minorHAnsi"/>
            <w:sz w:val="24"/>
            <w:szCs w:val="24"/>
          </w:rPr>
          <m:t>a+b</m:t>
        </m:r>
      </m:oMath>
      <w:r w:rsidRPr="007749F6">
        <w:rPr>
          <w:rFonts w:eastAsiaTheme="minorEastAsia" w:cstheme="minorHAnsi"/>
          <w:sz w:val="24"/>
          <w:szCs w:val="24"/>
        </w:rPr>
        <w:t xml:space="preserve">  og </w:t>
      </w:r>
      <m:oMath>
        <m:r>
          <w:rPr>
            <w:rFonts w:ascii="Cambria Math" w:eastAsiaTheme="minorEastAsia" w:hAnsi="Cambria Math" w:cstheme="minorHAnsi"/>
            <w:sz w:val="24"/>
            <w:szCs w:val="24"/>
          </w:rPr>
          <m:t>ab</m:t>
        </m:r>
      </m:oMath>
      <w:r w:rsidRPr="007749F6">
        <w:rPr>
          <w:rFonts w:eastAsiaTheme="minorEastAsia" w:cstheme="minorHAnsi"/>
          <w:sz w:val="24"/>
          <w:szCs w:val="24"/>
        </w:rPr>
        <w:t xml:space="preserve">. Elevene skal nå først individuelt tenke på hva disse to uttrykkene betyr. Deretter skal de jobbe sammen tre og tre (gruppe) med å diskutere tankene de hadde individuelt, samt lage eksempler med tall som passer til de to uttrykkene. Altså: De skal bytte ut bokstavene i begge uttrykkene med tall, og vise hvordan de da kan regne. </w:t>
      </w:r>
      <w:r w:rsidR="0078085D" w:rsidRPr="007749F6">
        <w:rPr>
          <w:rFonts w:eastAsiaTheme="minorEastAsia" w:cstheme="minorHAnsi"/>
          <w:sz w:val="24"/>
          <w:szCs w:val="24"/>
        </w:rPr>
        <w:t xml:space="preserve">Deretter tar du runden med hver gruppe i plenum, slik at alle kommer med sine eksempler. </w:t>
      </w:r>
    </w:p>
    <w:p w:rsidR="002E0CB4" w:rsidRPr="007749F6" w:rsidRDefault="00F358E0" w:rsidP="002E0CB4">
      <w:pPr>
        <w:rPr>
          <w:rFonts w:eastAsiaTheme="minorEastAsia" w:cstheme="minorHAnsi"/>
          <w:sz w:val="24"/>
          <w:szCs w:val="24"/>
        </w:rPr>
      </w:pPr>
      <w:r>
        <w:rPr>
          <w:rFonts w:eastAsiaTheme="minorEastAsia" w:cstheme="minorHAnsi"/>
          <w:sz w:val="24"/>
          <w:szCs w:val="24"/>
          <w:u w:val="single"/>
        </w:rPr>
        <w:t>Par-aktivitet</w:t>
      </w:r>
      <w:r w:rsidR="002E0CB4" w:rsidRPr="007749F6">
        <w:rPr>
          <w:rFonts w:eastAsiaTheme="minorEastAsia" w:cstheme="minorHAnsi"/>
          <w:sz w:val="24"/>
          <w:szCs w:val="24"/>
          <w:u w:val="single"/>
        </w:rPr>
        <w:t>, ca</w:t>
      </w:r>
      <w:r>
        <w:rPr>
          <w:rFonts w:eastAsiaTheme="minorEastAsia" w:cstheme="minorHAnsi"/>
          <w:sz w:val="24"/>
          <w:szCs w:val="24"/>
          <w:u w:val="single"/>
        </w:rPr>
        <w:t>.</w:t>
      </w:r>
      <w:r w:rsidR="002E0CB4" w:rsidRPr="007749F6">
        <w:rPr>
          <w:rFonts w:eastAsiaTheme="minorEastAsia" w:cstheme="minorHAnsi"/>
          <w:sz w:val="24"/>
          <w:szCs w:val="24"/>
          <w:u w:val="single"/>
        </w:rPr>
        <w:t xml:space="preserve"> 15-20 min</w:t>
      </w:r>
      <w:r w:rsidR="002E0CB4" w:rsidRPr="007749F6">
        <w:rPr>
          <w:rFonts w:eastAsiaTheme="minorEastAsia" w:cstheme="minorHAnsi"/>
          <w:sz w:val="24"/>
          <w:szCs w:val="24"/>
        </w:rPr>
        <w:t xml:space="preserve"> (hentet fra:</w:t>
      </w:r>
      <w:r w:rsidR="002E0CB4" w:rsidRPr="007749F6">
        <w:rPr>
          <w:rFonts w:cstheme="minorHAnsi"/>
          <w:sz w:val="24"/>
          <w:szCs w:val="24"/>
        </w:rPr>
        <w:t xml:space="preserve"> </w:t>
      </w:r>
      <w:hyperlink r:id="rId5" w:history="1">
        <w:r w:rsidR="002E0CB4" w:rsidRPr="007749F6">
          <w:rPr>
            <w:rStyle w:val="Hyperkobling"/>
            <w:rFonts w:eastAsiaTheme="minorEastAsia" w:cstheme="minorHAnsi"/>
            <w:sz w:val="24"/>
            <w:szCs w:val="24"/>
          </w:rPr>
          <w:t>https://www.udir.no/PageFiles/Veiledninger/Matematikk/PDF/2/tallogalgebra_10trinn_23.06.pdf</w:t>
        </w:r>
      </w:hyperlink>
      <w:r w:rsidR="002E0CB4" w:rsidRPr="007749F6">
        <w:rPr>
          <w:rFonts w:eastAsiaTheme="minorEastAsia" w:cstheme="minorHAnsi"/>
          <w:sz w:val="24"/>
          <w:szCs w:val="24"/>
        </w:rPr>
        <w:t xml:space="preserve"> ): </w:t>
      </w:r>
    </w:p>
    <w:p w:rsidR="002E0CB4" w:rsidRPr="007749F6" w:rsidRDefault="002E0CB4" w:rsidP="002E0CB4">
      <w:pPr>
        <w:rPr>
          <w:rFonts w:eastAsia="Times New Roman" w:cstheme="minorHAnsi"/>
          <w:sz w:val="24"/>
          <w:szCs w:val="24"/>
          <w:lang w:eastAsia="nb-NO"/>
        </w:rPr>
      </w:pPr>
      <w:r w:rsidRPr="007749F6">
        <w:rPr>
          <w:rFonts w:eastAsia="Times New Roman" w:cstheme="minorHAnsi"/>
          <w:sz w:val="24"/>
          <w:szCs w:val="24"/>
          <w:lang w:eastAsia="nb-NO"/>
        </w:rPr>
        <w:t xml:space="preserve">Nå starter det formelle arbeidet med variabler. Et eksempel på dette kan være å komme fram til uttrykket for et tall som er 8 større enn t, det vil si at t + 8. Begynn med å spørre elevene hvordan de finner tallet som er 1 større enn 5, 2 større enn 5, 3 større enn 5, osv. </w:t>
      </w:r>
    </w:p>
    <w:p w:rsidR="002E0CB4" w:rsidRPr="007749F6" w:rsidRDefault="002E0CB4" w:rsidP="002E0CB4">
      <w:pPr>
        <w:spacing w:after="0" w:line="240" w:lineRule="auto"/>
        <w:rPr>
          <w:rFonts w:eastAsia="Times New Roman" w:cstheme="minorHAnsi"/>
          <w:sz w:val="24"/>
          <w:szCs w:val="24"/>
          <w:lang w:eastAsia="nb-NO"/>
        </w:rPr>
      </w:pPr>
      <w:r w:rsidRPr="007749F6">
        <w:rPr>
          <w:rFonts w:eastAsia="Times New Roman" w:cstheme="minorHAnsi"/>
          <w:sz w:val="24"/>
          <w:szCs w:val="24"/>
          <w:lang w:eastAsia="nb-NO"/>
        </w:rPr>
        <w:lastRenderedPageBreak/>
        <w:t xml:space="preserve">Hvordan finner elevene svaret? Jo, ved å addere tallene1, 2 og 3. Hva om det var 1, 2 eller 3 større enn 10? Da bruker elevene samme framgangsmåte. La utgangstallet variere og innfør en variabel for det, for eksempel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w:t>
      </w:r>
      <w:r w:rsidR="00F358E0">
        <w:rPr>
          <w:rFonts w:eastAsia="Times New Roman" w:cstheme="minorHAnsi"/>
          <w:sz w:val="24"/>
          <w:szCs w:val="24"/>
          <w:lang w:eastAsia="nb-NO"/>
        </w:rPr>
        <w:t xml:space="preserve">Variabelen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kan ha ulike verdier. Da må 1 større enn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være</w:t>
      </w:r>
      <m:oMath>
        <m:r>
          <w:rPr>
            <w:rFonts w:ascii="Cambria Math" w:eastAsia="Times New Roman" w:hAnsi="Cambria Math" w:cstheme="minorHAnsi"/>
            <w:sz w:val="24"/>
            <w:szCs w:val="24"/>
            <w:lang w:eastAsia="nb-NO"/>
          </w:rPr>
          <m:t xml:space="preserve"> t + 1</m:t>
        </m:r>
      </m:oMath>
      <w:r w:rsidRPr="007749F6">
        <w:rPr>
          <w:rFonts w:eastAsia="Times New Roman" w:cstheme="minorHAnsi"/>
          <w:sz w:val="24"/>
          <w:szCs w:val="24"/>
          <w:lang w:eastAsia="nb-NO"/>
        </w:rPr>
        <w:t xml:space="preserve">, 2 større enn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være </w:t>
      </w:r>
      <m:oMath>
        <m:r>
          <w:rPr>
            <w:rFonts w:ascii="Cambria Math" w:eastAsia="Times New Roman" w:hAnsi="Cambria Math" w:cstheme="minorHAnsi"/>
            <w:sz w:val="24"/>
            <w:szCs w:val="24"/>
            <w:lang w:eastAsia="nb-NO"/>
          </w:rPr>
          <m:t>t + 2</m:t>
        </m:r>
      </m:oMath>
      <w:r w:rsidRPr="007749F6">
        <w:rPr>
          <w:rFonts w:eastAsia="Times New Roman" w:cstheme="minorHAnsi"/>
          <w:sz w:val="24"/>
          <w:szCs w:val="24"/>
          <w:lang w:eastAsia="nb-NO"/>
        </w:rPr>
        <w:t xml:space="preserve">, osv. Gå også motsatt vei med uttrykket </w:t>
      </w:r>
      <m:oMath>
        <m:r>
          <w:rPr>
            <w:rFonts w:ascii="Cambria Math" w:eastAsia="Times New Roman" w:hAnsi="Cambria Math" w:cstheme="minorHAnsi"/>
            <w:sz w:val="24"/>
            <w:szCs w:val="24"/>
            <w:lang w:eastAsia="nb-NO"/>
          </w:rPr>
          <m:t>t + 8</m:t>
        </m:r>
      </m:oMath>
      <w:r w:rsidRPr="007749F6">
        <w:rPr>
          <w:rFonts w:eastAsia="Times New Roman" w:cstheme="minorHAnsi"/>
          <w:sz w:val="24"/>
          <w:szCs w:val="24"/>
          <w:lang w:eastAsia="nb-NO"/>
        </w:rPr>
        <w:t xml:space="preserve">: hva er verdien av uttrykket hvis </w:t>
      </w:r>
      <m:oMath>
        <m:r>
          <w:rPr>
            <w:rFonts w:ascii="Cambria Math" w:eastAsia="Times New Roman" w:hAnsi="Cambria Math" w:cstheme="minorHAnsi"/>
            <w:sz w:val="24"/>
            <w:szCs w:val="24"/>
            <w:lang w:eastAsia="nb-NO"/>
          </w:rPr>
          <m:t>t = 18</m:t>
        </m:r>
      </m:oMath>
      <w:r w:rsidRPr="007749F6">
        <w:rPr>
          <w:rFonts w:eastAsia="Times New Roman" w:cstheme="minorHAnsi"/>
          <w:sz w:val="24"/>
          <w:szCs w:val="24"/>
          <w:lang w:eastAsia="nb-NO"/>
        </w:rPr>
        <w:t xml:space="preserve">? Eller </w:t>
      </w:r>
      <m:oMath>
        <m:r>
          <w:rPr>
            <w:rFonts w:ascii="Cambria Math" w:eastAsia="Times New Roman" w:hAnsi="Cambria Math" w:cstheme="minorHAnsi"/>
            <w:sz w:val="24"/>
            <w:szCs w:val="24"/>
            <w:lang w:eastAsia="nb-NO"/>
          </w:rPr>
          <m:t>t = 100</m:t>
        </m:r>
      </m:oMath>
      <w:r w:rsidRPr="007749F6">
        <w:rPr>
          <w:rFonts w:eastAsia="Times New Roman" w:cstheme="minorHAnsi"/>
          <w:sz w:val="24"/>
          <w:szCs w:val="24"/>
          <w:lang w:eastAsia="nb-NO"/>
        </w:rPr>
        <w:t xml:space="preserve">? </w:t>
      </w:r>
    </w:p>
    <w:p w:rsidR="002E0CB4" w:rsidRPr="007749F6" w:rsidRDefault="002E0CB4" w:rsidP="002E0CB4">
      <w:pPr>
        <w:spacing w:after="0" w:line="240" w:lineRule="auto"/>
        <w:rPr>
          <w:rFonts w:eastAsia="Times New Roman" w:cstheme="minorHAnsi"/>
          <w:sz w:val="24"/>
          <w:szCs w:val="24"/>
          <w:lang w:eastAsia="nb-NO"/>
        </w:rPr>
      </w:pPr>
    </w:p>
    <w:p w:rsidR="002E0CB4" w:rsidRPr="007749F6" w:rsidRDefault="002E0CB4" w:rsidP="002E0CB4">
      <w:pPr>
        <w:spacing w:after="0" w:line="240" w:lineRule="auto"/>
        <w:rPr>
          <w:rFonts w:eastAsia="Times New Roman" w:cstheme="minorHAnsi"/>
          <w:sz w:val="24"/>
          <w:szCs w:val="24"/>
          <w:lang w:eastAsia="nb-NO"/>
        </w:rPr>
      </w:pPr>
      <w:r w:rsidRPr="007749F6">
        <w:rPr>
          <w:rFonts w:eastAsia="Times New Roman" w:cstheme="minorHAnsi"/>
          <w:sz w:val="24"/>
          <w:szCs w:val="24"/>
          <w:lang w:eastAsia="nb-NO"/>
        </w:rPr>
        <w:t xml:space="preserve">Deretter kan elevene finne det generelle uttrykket for et tall som er det dobbelte av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som er 5 mindre enn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eller som er halvparten av </w:t>
      </w:r>
      <m:oMath>
        <m:r>
          <w:rPr>
            <w:rFonts w:ascii="Cambria Math" w:eastAsia="Times New Roman" w:hAnsi="Cambria Math" w:cstheme="minorHAnsi"/>
            <w:sz w:val="24"/>
            <w:szCs w:val="24"/>
            <w:lang w:eastAsia="nb-NO"/>
          </w:rPr>
          <m:t>t</m:t>
        </m:r>
      </m:oMath>
      <w:r w:rsidRPr="007749F6">
        <w:rPr>
          <w:rFonts w:eastAsia="Times New Roman" w:cstheme="minorHAnsi"/>
          <w:sz w:val="24"/>
          <w:szCs w:val="24"/>
          <w:lang w:eastAsia="nb-NO"/>
        </w:rPr>
        <w:t xml:space="preserve">. Varier bokstaven som brukes på variabelen. La elevene i par lage egne uttrykk </w:t>
      </w:r>
    </w:p>
    <w:p w:rsidR="002E0CB4" w:rsidRPr="007749F6" w:rsidRDefault="002E0CB4" w:rsidP="002E0CB4">
      <w:pPr>
        <w:spacing w:after="0" w:line="240" w:lineRule="auto"/>
        <w:rPr>
          <w:rFonts w:eastAsia="Times New Roman" w:cstheme="minorHAnsi"/>
          <w:sz w:val="24"/>
          <w:szCs w:val="24"/>
          <w:lang w:eastAsia="nb-NO"/>
        </w:rPr>
      </w:pPr>
      <w:r w:rsidRPr="007749F6">
        <w:rPr>
          <w:rFonts w:eastAsia="Times New Roman" w:cstheme="minorHAnsi"/>
          <w:sz w:val="24"/>
          <w:szCs w:val="24"/>
          <w:lang w:eastAsia="nb-NO"/>
        </w:rPr>
        <w:t xml:space="preserve">som for eksempel </w:t>
      </w:r>
      <m:oMath>
        <m:r>
          <w:rPr>
            <w:rFonts w:ascii="Cambria Math" w:eastAsia="Times New Roman" w:hAnsi="Cambria Math" w:cstheme="minorHAnsi"/>
            <w:sz w:val="24"/>
            <w:szCs w:val="24"/>
            <w:lang w:eastAsia="nb-NO"/>
          </w:rPr>
          <m:t>2n + 1</m:t>
        </m:r>
      </m:oMath>
      <w:r w:rsidRPr="007749F6">
        <w:rPr>
          <w:rFonts w:eastAsia="Times New Roman" w:cstheme="minorHAnsi"/>
          <w:sz w:val="24"/>
          <w:szCs w:val="24"/>
          <w:lang w:eastAsia="nb-NO"/>
        </w:rPr>
        <w:t xml:space="preserve"> (1 mer enn det dobbelte av tallet) som andre elever skal forklare betydningen av. </w:t>
      </w:r>
    </w:p>
    <w:p w:rsidR="002C37B4" w:rsidRPr="007749F6" w:rsidRDefault="002C37B4" w:rsidP="00026B32">
      <w:pPr>
        <w:rPr>
          <w:rFonts w:cstheme="minorHAnsi"/>
          <w:sz w:val="24"/>
          <w:szCs w:val="24"/>
        </w:rPr>
      </w:pPr>
    </w:p>
    <w:p w:rsidR="00026B32" w:rsidRPr="007749F6" w:rsidRDefault="002E0CB4" w:rsidP="00026B32">
      <w:pPr>
        <w:rPr>
          <w:rFonts w:cstheme="minorHAnsi"/>
          <w:sz w:val="24"/>
          <w:szCs w:val="24"/>
        </w:rPr>
      </w:pPr>
      <w:r w:rsidRPr="007749F6">
        <w:rPr>
          <w:rFonts w:cstheme="minorHAnsi"/>
          <w:sz w:val="24"/>
          <w:szCs w:val="24"/>
          <w:u w:val="single"/>
        </w:rPr>
        <w:t>D</w:t>
      </w:r>
      <w:r w:rsidR="00F358E0">
        <w:rPr>
          <w:rFonts w:cstheme="minorHAnsi"/>
          <w:sz w:val="24"/>
          <w:szCs w:val="24"/>
          <w:u w:val="single"/>
        </w:rPr>
        <w:t>eretter</w:t>
      </w:r>
      <w:r w:rsidRPr="007749F6">
        <w:rPr>
          <w:rFonts w:cstheme="minorHAnsi"/>
          <w:sz w:val="24"/>
          <w:szCs w:val="24"/>
          <w:u w:val="single"/>
        </w:rPr>
        <w:t>: S</w:t>
      </w:r>
      <w:r w:rsidR="00F358E0">
        <w:rPr>
          <w:rFonts w:cstheme="minorHAnsi"/>
          <w:sz w:val="24"/>
          <w:szCs w:val="24"/>
          <w:u w:val="single"/>
        </w:rPr>
        <w:t>tigespillet</w:t>
      </w:r>
      <w:r w:rsidRPr="007749F6">
        <w:rPr>
          <w:rFonts w:cstheme="minorHAnsi"/>
          <w:sz w:val="24"/>
          <w:szCs w:val="24"/>
        </w:rPr>
        <w:t xml:space="preserve"> </w:t>
      </w:r>
      <w:r w:rsidRPr="007749F6">
        <w:rPr>
          <mc:AlternateContent>
            <mc:Choice Requires="w16se">
              <w:rFonts w:cstheme="minorHAnsi"/>
            </mc:Choice>
            <mc:Fallback>
              <w:rFonts w:ascii="Segoe UI Emoji" w:eastAsia="Segoe UI Emoji" w:hAnsi="Segoe UI Emoji" w:cs="Segoe UI Emoji"/>
            </mc:Fallback>
          </mc:AlternateContent>
          <w:sz w:val="24"/>
          <w:szCs w:val="24"/>
        </w:rPr>
        <mc:AlternateContent>
          <mc:Choice Requires="w16se">
            <w16se:symEx w16se:font="Segoe UI Emoji" w16se:char="1F60A"/>
          </mc:Choice>
          <mc:Fallback>
            <w:t>😊</w:t>
          </mc:Fallback>
        </mc:AlternateContent>
      </w:r>
      <w:r w:rsidRPr="007749F6">
        <w:rPr>
          <w:rFonts w:cstheme="minorHAnsi"/>
          <w:sz w:val="24"/>
          <w:szCs w:val="24"/>
        </w:rPr>
        <w:t xml:space="preserve"> </w:t>
      </w:r>
    </w:p>
    <w:p w:rsidR="00897A7A" w:rsidRPr="007749F6" w:rsidRDefault="00897A7A" w:rsidP="00026B32">
      <w:pPr>
        <w:rPr>
          <w:rFonts w:cstheme="minorHAnsi"/>
          <w:sz w:val="24"/>
          <w:szCs w:val="24"/>
        </w:rPr>
      </w:pPr>
      <w:r w:rsidRPr="007749F6">
        <w:rPr>
          <w:rFonts w:cstheme="minorHAnsi"/>
          <w:sz w:val="24"/>
          <w:szCs w:val="24"/>
        </w:rPr>
        <w:t>(</w:t>
      </w:r>
      <w:r w:rsidRPr="007749F6">
        <w:rPr>
          <w:rFonts w:cstheme="minorHAnsi"/>
          <w:i/>
          <w:sz w:val="24"/>
          <w:szCs w:val="24"/>
        </w:rPr>
        <w:t>Brett B og C baserer seg på addisjon og subtraksjon, det er viktig at elevene møter regneformer de kan mestre med tall før de skal mestre dem med bokstaver! Og det er større andel i elevgruppa som mestrer subtraksjon og addisjon med positive heltall enn f.eks. divisjon og multiplikasjon</w:t>
      </w:r>
      <w:r w:rsidRPr="007749F6">
        <w:rPr>
          <w:rFonts w:cstheme="minorHAnsi"/>
          <w:sz w:val="24"/>
          <w:szCs w:val="24"/>
        </w:rPr>
        <w:t xml:space="preserve">) </w:t>
      </w:r>
    </w:p>
    <w:p w:rsidR="00026B32" w:rsidRPr="007749F6" w:rsidRDefault="00F358E0" w:rsidP="00026B32">
      <w:pPr>
        <w:rPr>
          <w:rFonts w:cstheme="minorHAnsi"/>
          <w:sz w:val="24"/>
          <w:szCs w:val="24"/>
        </w:rPr>
      </w:pPr>
      <w:r>
        <w:rPr>
          <w:rFonts w:cstheme="minorHAnsi"/>
          <w:sz w:val="24"/>
          <w:szCs w:val="24"/>
        </w:rPr>
        <w:t>Forklar</w:t>
      </w:r>
      <w:r w:rsidR="00E476F4" w:rsidRPr="007749F6">
        <w:rPr>
          <w:rFonts w:cstheme="minorHAnsi"/>
          <w:sz w:val="24"/>
          <w:szCs w:val="24"/>
        </w:rPr>
        <w:t xml:space="preserve"> reglene</w:t>
      </w:r>
      <w:r w:rsidR="00026B32" w:rsidRPr="007749F6">
        <w:rPr>
          <w:rFonts w:cstheme="minorHAnsi"/>
          <w:sz w:val="24"/>
          <w:szCs w:val="24"/>
        </w:rPr>
        <w:t xml:space="preserve"> i plenum før spillet starter</w:t>
      </w:r>
      <w:r w:rsidR="00E476F4" w:rsidRPr="007749F6">
        <w:rPr>
          <w:rFonts w:cstheme="minorHAnsi"/>
          <w:sz w:val="24"/>
          <w:szCs w:val="24"/>
        </w:rPr>
        <w:t xml:space="preserve">, </w:t>
      </w:r>
      <w:r>
        <w:rPr>
          <w:rFonts w:cstheme="minorHAnsi"/>
          <w:sz w:val="24"/>
          <w:szCs w:val="24"/>
        </w:rPr>
        <w:t xml:space="preserve">og </w:t>
      </w:r>
      <w:r w:rsidR="00E476F4" w:rsidRPr="007749F6">
        <w:rPr>
          <w:rFonts w:cstheme="minorHAnsi"/>
          <w:sz w:val="24"/>
          <w:szCs w:val="24"/>
        </w:rPr>
        <w:t>vis på brettet hvordan det fungerer</w:t>
      </w:r>
      <w:r w:rsidR="00026B32" w:rsidRPr="007749F6">
        <w:rPr>
          <w:rFonts w:cstheme="minorHAnsi"/>
          <w:sz w:val="24"/>
          <w:szCs w:val="24"/>
        </w:rPr>
        <w:t>:</w:t>
      </w:r>
    </w:p>
    <w:p w:rsidR="00545976" w:rsidRPr="007749F6" w:rsidRDefault="00545976" w:rsidP="00026B32">
      <w:pPr>
        <w:rPr>
          <w:rFonts w:cstheme="minorHAnsi"/>
          <w:sz w:val="24"/>
          <w:szCs w:val="24"/>
        </w:rPr>
      </w:pPr>
      <w:r w:rsidRPr="007749F6">
        <w:rPr>
          <w:rFonts w:cstheme="minorHAnsi"/>
          <w:noProof/>
          <w:sz w:val="24"/>
          <w:szCs w:val="24"/>
          <w:lang w:eastAsia="nb-NO"/>
        </w:rPr>
        <w:drawing>
          <wp:inline distT="0" distB="0" distL="0" distR="0">
            <wp:extent cx="5760720" cy="3225174"/>
            <wp:effectExtent l="0" t="0" r="0"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225174"/>
                    </a:xfrm>
                    <a:prstGeom prst="rect">
                      <a:avLst/>
                    </a:prstGeom>
                    <a:noFill/>
                    <a:ln>
                      <a:noFill/>
                    </a:ln>
                  </pic:spPr>
                </pic:pic>
              </a:graphicData>
            </a:graphic>
          </wp:inline>
        </w:drawing>
      </w:r>
    </w:p>
    <w:p w:rsidR="00D90200" w:rsidRPr="007749F6" w:rsidRDefault="00D90200" w:rsidP="00026B32">
      <w:pPr>
        <w:rPr>
          <w:rFonts w:cstheme="minorHAnsi"/>
          <w:sz w:val="24"/>
          <w:szCs w:val="24"/>
        </w:rPr>
      </w:pPr>
    </w:p>
    <w:p w:rsidR="007D067D" w:rsidRPr="007749F6" w:rsidRDefault="00D90200" w:rsidP="00026B32">
      <w:pPr>
        <w:rPr>
          <w:rFonts w:cstheme="minorHAnsi"/>
          <w:b/>
          <w:sz w:val="24"/>
          <w:szCs w:val="24"/>
        </w:rPr>
      </w:pPr>
      <w:r w:rsidRPr="007749F6">
        <w:rPr>
          <w:rFonts w:cstheme="minorHAnsi"/>
          <w:b/>
          <w:sz w:val="24"/>
          <w:szCs w:val="24"/>
        </w:rPr>
        <w:t>Differensiering innad i gruppa er mulig</w:t>
      </w:r>
      <w:r w:rsidR="00F358E0">
        <w:rPr>
          <w:rFonts w:cstheme="minorHAnsi"/>
          <w:b/>
          <w:sz w:val="24"/>
          <w:szCs w:val="24"/>
        </w:rPr>
        <w:t>;</w:t>
      </w:r>
      <w:r w:rsidRPr="007749F6">
        <w:rPr>
          <w:rFonts w:cstheme="minorHAnsi"/>
          <w:b/>
          <w:sz w:val="24"/>
          <w:szCs w:val="24"/>
        </w:rPr>
        <w:t xml:space="preserve"> ulike brett</w:t>
      </w:r>
      <w:r w:rsidR="00A7777A" w:rsidRPr="007749F6">
        <w:rPr>
          <w:rFonts w:cstheme="minorHAnsi"/>
          <w:b/>
          <w:sz w:val="24"/>
          <w:szCs w:val="24"/>
        </w:rPr>
        <w:t xml:space="preserve">, eventuelt starte med brett B (lett) </w:t>
      </w:r>
      <w:r w:rsidRPr="007749F6">
        <w:rPr>
          <w:rFonts w:cstheme="minorHAnsi"/>
          <w:b/>
          <w:sz w:val="24"/>
          <w:szCs w:val="24"/>
        </w:rPr>
        <w:t xml:space="preserve">for alle elevene og deretter gå videre i ulikt tempo fra gruppe til gruppe ved behov. </w:t>
      </w:r>
      <w:r w:rsidR="002E0CB4" w:rsidRPr="007749F6">
        <w:rPr>
          <w:rFonts w:cstheme="minorHAnsi"/>
          <w:b/>
          <w:sz w:val="24"/>
          <w:szCs w:val="24"/>
        </w:rPr>
        <w:t xml:space="preserve">Anbefaler brett B og C, eventuelt brett D i bakhånd om noen synes de andre blir for lette, eller er raskt ferdige. </w:t>
      </w:r>
    </w:p>
    <w:p w:rsidR="007D067D" w:rsidRPr="007749F6" w:rsidRDefault="007D067D" w:rsidP="00026B32">
      <w:pPr>
        <w:rPr>
          <w:rFonts w:cstheme="minorHAnsi"/>
          <w:sz w:val="24"/>
          <w:szCs w:val="24"/>
        </w:rPr>
      </w:pPr>
    </w:p>
    <w:p w:rsidR="00D90200" w:rsidRPr="007749F6" w:rsidRDefault="007D067D" w:rsidP="00026B32">
      <w:pPr>
        <w:rPr>
          <w:rFonts w:cstheme="minorHAnsi"/>
          <w:sz w:val="24"/>
          <w:szCs w:val="24"/>
        </w:rPr>
      </w:pPr>
      <w:r w:rsidRPr="007749F6">
        <w:rPr>
          <w:rFonts w:cstheme="minorHAnsi"/>
          <w:sz w:val="24"/>
          <w:szCs w:val="24"/>
          <w:u w:val="single"/>
        </w:rPr>
        <w:lastRenderedPageBreak/>
        <w:t xml:space="preserve">Til oppsummering av spillet og </w:t>
      </w:r>
      <w:r w:rsidR="00F358E0">
        <w:rPr>
          <w:rFonts w:cstheme="minorHAnsi"/>
          <w:sz w:val="24"/>
          <w:szCs w:val="24"/>
          <w:u w:val="single"/>
        </w:rPr>
        <w:t>aktiviteten</w:t>
      </w:r>
      <w:r w:rsidRPr="007749F6">
        <w:rPr>
          <w:rFonts w:cstheme="minorHAnsi"/>
          <w:sz w:val="24"/>
          <w:szCs w:val="24"/>
        </w:rPr>
        <w:t xml:space="preserve">: </w:t>
      </w:r>
      <w:r w:rsidR="00F358E0">
        <w:rPr>
          <w:rFonts w:cstheme="minorHAnsi"/>
          <w:sz w:val="24"/>
          <w:szCs w:val="24"/>
        </w:rPr>
        <w:br/>
      </w:r>
      <w:r w:rsidRPr="007749F6">
        <w:rPr>
          <w:rFonts w:cstheme="minorHAnsi"/>
          <w:sz w:val="24"/>
          <w:szCs w:val="24"/>
        </w:rPr>
        <w:t>Det at terningene bestemmer hvilket tall bokstavene skal byttes ut med, viser at bokstavene er variabler, det varierer altså hvilket tall man erstatter dem med. Derfor er det kanskje sånn at du trillet 3</w:t>
      </w:r>
      <w:r w:rsidR="00F358E0">
        <w:rPr>
          <w:rFonts w:cstheme="minorHAnsi"/>
          <w:sz w:val="24"/>
          <w:szCs w:val="24"/>
        </w:rPr>
        <w:t>-</w:t>
      </w:r>
      <w:r w:rsidRPr="007749F6">
        <w:rPr>
          <w:rFonts w:cstheme="minorHAnsi"/>
          <w:sz w:val="24"/>
          <w:szCs w:val="24"/>
        </w:rPr>
        <w:t xml:space="preserve">er i forrige kast for </w:t>
      </w:r>
      <m:oMath>
        <m:r>
          <w:rPr>
            <w:rFonts w:ascii="Cambria Math" w:hAnsi="Cambria Math" w:cstheme="minorHAnsi"/>
            <w:sz w:val="24"/>
            <w:szCs w:val="24"/>
          </w:rPr>
          <m:t>a</m:t>
        </m:r>
      </m:oMath>
      <w:r w:rsidRPr="007749F6">
        <w:rPr>
          <w:rFonts w:cstheme="minorHAnsi"/>
          <w:sz w:val="24"/>
          <w:szCs w:val="24"/>
        </w:rPr>
        <w:t>, men neste gang trillet du 6</w:t>
      </w:r>
      <w:r w:rsidR="00F358E0">
        <w:rPr>
          <w:rFonts w:cstheme="minorHAnsi"/>
          <w:sz w:val="24"/>
          <w:szCs w:val="24"/>
        </w:rPr>
        <w:t>-</w:t>
      </w:r>
      <w:r w:rsidRPr="007749F6">
        <w:rPr>
          <w:rFonts w:cstheme="minorHAnsi"/>
          <w:sz w:val="24"/>
          <w:szCs w:val="24"/>
        </w:rPr>
        <w:t xml:space="preserve">er og da ble verdien til </w:t>
      </w:r>
      <m:oMath>
        <m:r>
          <w:rPr>
            <w:rFonts w:ascii="Cambria Math" w:hAnsi="Cambria Math" w:cstheme="minorHAnsi"/>
            <w:sz w:val="24"/>
            <w:szCs w:val="24"/>
          </w:rPr>
          <m:t>a</m:t>
        </m:r>
      </m:oMath>
      <w:r w:rsidRPr="007749F6">
        <w:rPr>
          <w:rFonts w:cstheme="minorHAnsi"/>
          <w:sz w:val="24"/>
          <w:szCs w:val="24"/>
        </w:rPr>
        <w:t xml:space="preserve"> i regnestykket 6. </w:t>
      </w:r>
      <w:r w:rsidR="00234DD6" w:rsidRPr="007749F6">
        <w:rPr>
          <w:rFonts w:cstheme="minorHAnsi"/>
          <w:sz w:val="24"/>
          <w:szCs w:val="24"/>
        </w:rPr>
        <w:t xml:space="preserve">Hva er det motsatte av variabel? Jo konstant, og hvordan skulle vi oppnådd det? Jo, da måtte terningen hatt samme antall prikker på alle sidene, da hadde vi alltid byttet ut bokstaven(e) med samme tall, det ville vært konstant! </w:t>
      </w:r>
      <w:r w:rsidR="00F47D95" w:rsidRPr="007749F6">
        <w:rPr>
          <w:rFonts w:cstheme="minorHAnsi"/>
          <w:sz w:val="24"/>
          <w:szCs w:val="24"/>
        </w:rPr>
        <w:t xml:space="preserve"> </w:t>
      </w:r>
      <w:r w:rsidR="00F47D95" w:rsidRPr="007749F6">
        <w:rPr>
          <w:rFonts w:cstheme="minorHAnsi"/>
          <w:b/>
          <w:sz w:val="24"/>
          <w:szCs w:val="24"/>
        </w:rPr>
        <w:t xml:space="preserve">Men hva hvis man har to terninger, en som skal trilles for verdien til </w:t>
      </w:r>
      <m:oMath>
        <m:r>
          <m:rPr>
            <m:sty m:val="bi"/>
          </m:rPr>
          <w:rPr>
            <w:rFonts w:ascii="Cambria Math" w:hAnsi="Cambria Math" w:cstheme="minorHAnsi"/>
            <w:sz w:val="24"/>
            <w:szCs w:val="24"/>
          </w:rPr>
          <m:t>a</m:t>
        </m:r>
      </m:oMath>
      <w:r w:rsidR="00F47D95" w:rsidRPr="007749F6">
        <w:rPr>
          <w:rFonts w:cstheme="minorHAnsi"/>
          <w:b/>
          <w:sz w:val="24"/>
          <w:szCs w:val="24"/>
        </w:rPr>
        <w:t xml:space="preserve">, og en for verdien til </w:t>
      </w:r>
      <m:oMath>
        <m:r>
          <m:rPr>
            <m:sty m:val="bi"/>
          </m:rPr>
          <w:rPr>
            <w:rFonts w:ascii="Cambria Math" w:hAnsi="Cambria Math" w:cstheme="minorHAnsi"/>
            <w:sz w:val="24"/>
            <w:szCs w:val="24"/>
          </w:rPr>
          <m:t>b</m:t>
        </m:r>
      </m:oMath>
      <w:r w:rsidR="00F47D95" w:rsidRPr="007749F6">
        <w:rPr>
          <w:rFonts w:cstheme="minorHAnsi"/>
          <w:b/>
          <w:sz w:val="24"/>
          <w:szCs w:val="24"/>
        </w:rPr>
        <w:t xml:space="preserve">? Da kan vi plutselig få at </w:t>
      </w:r>
      <m:oMath>
        <m:r>
          <m:rPr>
            <m:sty m:val="bi"/>
          </m:rPr>
          <w:rPr>
            <w:rFonts w:ascii="Cambria Math" w:hAnsi="Cambria Math" w:cstheme="minorHAnsi"/>
            <w:sz w:val="24"/>
            <w:szCs w:val="24"/>
          </w:rPr>
          <m:t>a=4</m:t>
        </m:r>
      </m:oMath>
      <w:r w:rsidR="00F47D95" w:rsidRPr="007749F6">
        <w:rPr>
          <w:rFonts w:cstheme="minorHAnsi"/>
          <w:b/>
          <w:sz w:val="24"/>
          <w:szCs w:val="24"/>
        </w:rPr>
        <w:t xml:space="preserve"> og </w:t>
      </w:r>
      <m:oMath>
        <m:r>
          <m:rPr>
            <m:sty m:val="bi"/>
          </m:rPr>
          <w:rPr>
            <w:rFonts w:ascii="Cambria Math" w:hAnsi="Cambria Math" w:cstheme="minorHAnsi"/>
            <w:sz w:val="24"/>
            <w:szCs w:val="24"/>
          </w:rPr>
          <m:t>b=4</m:t>
        </m:r>
      </m:oMath>
      <w:r w:rsidR="00F47D95" w:rsidRPr="007749F6">
        <w:rPr>
          <w:rFonts w:cstheme="minorHAnsi"/>
          <w:b/>
          <w:sz w:val="24"/>
          <w:szCs w:val="24"/>
        </w:rPr>
        <w:t>? Så to bokstaver</w:t>
      </w:r>
      <w:r w:rsidR="00182701" w:rsidRPr="007749F6">
        <w:rPr>
          <w:rFonts w:cstheme="minorHAnsi"/>
          <w:b/>
          <w:sz w:val="24"/>
          <w:szCs w:val="24"/>
        </w:rPr>
        <w:t xml:space="preserve"> (variabler)</w:t>
      </w:r>
      <w:r w:rsidR="00F47D95" w:rsidRPr="007749F6">
        <w:rPr>
          <w:rFonts w:cstheme="minorHAnsi"/>
          <w:b/>
          <w:sz w:val="24"/>
          <w:szCs w:val="24"/>
        </w:rPr>
        <w:t xml:space="preserve"> kan faktisk ha samme verdi</w:t>
      </w:r>
      <w:r w:rsidR="00F358E0">
        <w:rPr>
          <w:rFonts w:cstheme="minorHAnsi"/>
          <w:b/>
          <w:sz w:val="24"/>
          <w:szCs w:val="24"/>
        </w:rPr>
        <w:t xml:space="preserve">??? Avslutt aktiviteten </w:t>
      </w:r>
      <w:r w:rsidR="00182701" w:rsidRPr="007749F6">
        <w:rPr>
          <w:rFonts w:cstheme="minorHAnsi"/>
          <w:b/>
          <w:sz w:val="24"/>
          <w:szCs w:val="24"/>
        </w:rPr>
        <w:t>med denne tankevekkeren</w:t>
      </w:r>
      <w:r w:rsidR="00182701" w:rsidRPr="007749F6">
        <w:rPr>
          <w:rFonts w:cstheme="minorHAnsi"/>
          <w:sz w:val="24"/>
          <w:szCs w:val="24"/>
        </w:rPr>
        <w:t xml:space="preserve"> </w:t>
      </w:r>
      <w:r w:rsidR="00182701" w:rsidRPr="007749F6">
        <w:rPr>
          <mc:AlternateContent>
            <mc:Choice Requires="w16se">
              <w:rFonts w:cstheme="minorHAnsi"/>
            </mc:Choice>
            <mc:Fallback>
              <w:rFonts w:ascii="Segoe UI Emoji" w:eastAsia="Segoe UI Emoji" w:hAnsi="Segoe UI Emoji" w:cs="Segoe UI Emoji"/>
            </mc:Fallback>
          </mc:AlternateContent>
          <w:sz w:val="24"/>
          <w:szCs w:val="24"/>
        </w:rPr>
        <mc:AlternateContent>
          <mc:Choice Requires="w16se">
            <w16se:symEx w16se:font="Segoe UI Emoji" w16se:char="1F60A"/>
          </mc:Choice>
          <mc:Fallback>
            <w:t>😊</w:t>
          </mc:Fallback>
        </mc:AlternateContent>
      </w:r>
      <w:r w:rsidR="00182701" w:rsidRPr="007749F6">
        <w:rPr>
          <w:rFonts w:cstheme="minorHAnsi"/>
          <w:sz w:val="24"/>
          <w:szCs w:val="24"/>
        </w:rPr>
        <w:t xml:space="preserve"> </w:t>
      </w:r>
    </w:p>
    <w:p w:rsidR="00A20398" w:rsidRDefault="00A20398">
      <w:pPr>
        <w:rPr>
          <w:rFonts w:ascii="Arial" w:hAnsi="Arial" w:cs="Arial"/>
          <w:sz w:val="24"/>
          <w:szCs w:val="24"/>
        </w:rPr>
      </w:pPr>
      <w:r>
        <w:rPr>
          <w:rFonts w:ascii="Arial" w:hAnsi="Arial" w:cs="Arial"/>
          <w:sz w:val="24"/>
          <w:szCs w:val="24"/>
        </w:rPr>
        <w:br w:type="page"/>
      </w:r>
    </w:p>
    <w:p w:rsidR="00A20398" w:rsidRDefault="00A20398" w:rsidP="00026B32">
      <w:pPr>
        <w:rPr>
          <w:rFonts w:ascii="Arial" w:hAnsi="Arial" w:cs="Arial"/>
          <w:sz w:val="24"/>
          <w:szCs w:val="24"/>
        </w:rPr>
      </w:pPr>
    </w:p>
    <w:p w:rsidR="00A20398" w:rsidRDefault="00A20398" w:rsidP="00026B32">
      <w:pPr>
        <w:rPr>
          <w:rFonts w:ascii="Arial" w:hAnsi="Arial" w:cs="Arial"/>
          <w:sz w:val="24"/>
          <w:szCs w:val="24"/>
        </w:rPr>
      </w:pPr>
      <w:r>
        <w:rPr>
          <w:rFonts w:ascii="Arial" w:hAnsi="Arial" w:cs="Arial"/>
          <w:sz w:val="24"/>
          <w:szCs w:val="24"/>
        </w:rPr>
        <w:t>Vedlegg:</w:t>
      </w:r>
    </w:p>
    <w:p w:rsidR="00A20398" w:rsidRDefault="00A20398" w:rsidP="00026B32">
      <w:pPr>
        <w:rPr>
          <w:rFonts w:ascii="Arial" w:hAnsi="Arial" w:cs="Arial"/>
          <w:sz w:val="24"/>
          <w:szCs w:val="24"/>
        </w:rPr>
      </w:pPr>
      <w:r>
        <w:rPr>
          <w:rFonts w:ascii="Arial" w:hAnsi="Arial" w:cs="Arial"/>
          <w:sz w:val="24"/>
          <w:szCs w:val="24"/>
        </w:rPr>
        <w:t>REGLER TIL BRETT C</w:t>
      </w:r>
      <w:r w:rsidR="00A90637">
        <w:rPr>
          <w:rFonts w:ascii="Arial" w:hAnsi="Arial" w:cs="Arial"/>
          <w:sz w:val="24"/>
          <w:szCs w:val="24"/>
        </w:rPr>
        <w:t>,</w:t>
      </w:r>
      <w:r>
        <w:rPr>
          <w:rFonts w:ascii="Arial" w:hAnsi="Arial" w:cs="Arial"/>
          <w:sz w:val="24"/>
          <w:szCs w:val="24"/>
        </w:rPr>
        <w:t xml:space="preserve"> D</w:t>
      </w:r>
      <w:r w:rsidR="00A90637">
        <w:rPr>
          <w:rFonts w:ascii="Arial" w:hAnsi="Arial" w:cs="Arial"/>
          <w:sz w:val="24"/>
          <w:szCs w:val="24"/>
        </w:rPr>
        <w:t xml:space="preserve"> og E</w:t>
      </w:r>
      <w:r>
        <w:rPr>
          <w:rFonts w:ascii="Arial" w:hAnsi="Arial" w:cs="Arial"/>
          <w:sz w:val="24"/>
          <w:szCs w:val="24"/>
        </w:rPr>
        <w:t>:</w:t>
      </w:r>
    </w:p>
    <w:p w:rsidR="00A20398" w:rsidRDefault="00A20398" w:rsidP="00026B32">
      <w:pPr>
        <w:rPr>
          <w:rFonts w:ascii="Arial" w:hAnsi="Arial" w:cs="Arial"/>
          <w:sz w:val="24"/>
          <w:szCs w:val="24"/>
        </w:rPr>
      </w:pPr>
      <w:r w:rsidRPr="00A20398">
        <w:rPr>
          <w:rFonts w:ascii="Arial" w:hAnsi="Arial" w:cs="Arial"/>
          <w:noProof/>
          <w:sz w:val="24"/>
          <w:szCs w:val="24"/>
          <w:lang w:eastAsia="nb-NO"/>
        </w:rPr>
        <w:drawing>
          <wp:inline distT="0" distB="0" distL="0" distR="0">
            <wp:extent cx="5760720" cy="3545448"/>
            <wp:effectExtent l="0" t="0" r="0" b="0"/>
            <wp:docPr id="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545448"/>
                    </a:xfrm>
                    <a:prstGeom prst="rect">
                      <a:avLst/>
                    </a:prstGeom>
                    <a:noFill/>
                    <a:ln>
                      <a:noFill/>
                    </a:ln>
                  </pic:spPr>
                </pic:pic>
              </a:graphicData>
            </a:graphic>
          </wp:inline>
        </w:drawing>
      </w:r>
    </w:p>
    <w:p w:rsidR="00A20398" w:rsidRDefault="00A20398" w:rsidP="00026B32">
      <w:pPr>
        <w:rPr>
          <w:rFonts w:ascii="Arial" w:hAnsi="Arial" w:cs="Arial"/>
          <w:sz w:val="24"/>
          <w:szCs w:val="24"/>
        </w:rPr>
      </w:pPr>
      <w:r w:rsidRPr="00A20398">
        <w:rPr>
          <w:rFonts w:ascii="Arial" w:hAnsi="Arial" w:cs="Arial"/>
          <w:noProof/>
          <w:sz w:val="24"/>
          <w:szCs w:val="24"/>
          <w:lang w:eastAsia="nb-NO"/>
        </w:rPr>
        <w:drawing>
          <wp:inline distT="0" distB="0" distL="0" distR="0">
            <wp:extent cx="5760720" cy="3259011"/>
            <wp:effectExtent l="0" t="0" r="0" b="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259011"/>
                    </a:xfrm>
                    <a:prstGeom prst="rect">
                      <a:avLst/>
                    </a:prstGeom>
                    <a:noFill/>
                    <a:ln>
                      <a:noFill/>
                    </a:ln>
                  </pic:spPr>
                </pic:pic>
              </a:graphicData>
            </a:graphic>
          </wp:inline>
        </w:drawing>
      </w:r>
    </w:p>
    <w:p w:rsidR="00A20398" w:rsidRDefault="00A20398" w:rsidP="00026B32">
      <w:pPr>
        <w:rPr>
          <w:rFonts w:ascii="Arial" w:hAnsi="Arial" w:cs="Arial"/>
          <w:sz w:val="24"/>
          <w:szCs w:val="24"/>
        </w:rPr>
      </w:pPr>
    </w:p>
    <w:p w:rsidR="00A20398" w:rsidRDefault="00A20398" w:rsidP="00026B32">
      <w:pPr>
        <w:rPr>
          <w:rFonts w:ascii="Arial" w:hAnsi="Arial" w:cs="Arial"/>
          <w:sz w:val="24"/>
          <w:szCs w:val="24"/>
        </w:rPr>
      </w:pPr>
    </w:p>
    <w:p w:rsidR="00A20398" w:rsidRDefault="00A20398" w:rsidP="00026B32">
      <w:pPr>
        <w:rPr>
          <w:rFonts w:ascii="Arial" w:hAnsi="Arial" w:cs="Arial"/>
          <w:sz w:val="24"/>
          <w:szCs w:val="24"/>
        </w:rPr>
      </w:pPr>
    </w:p>
    <w:p w:rsidR="00A20398" w:rsidRDefault="00A20398" w:rsidP="00026B32">
      <w:pPr>
        <w:rPr>
          <w:rFonts w:ascii="Arial" w:hAnsi="Arial" w:cs="Arial"/>
          <w:sz w:val="24"/>
          <w:szCs w:val="24"/>
        </w:rPr>
      </w:pPr>
      <w:r>
        <w:rPr>
          <w:rFonts w:ascii="Arial" w:hAnsi="Arial" w:cs="Arial"/>
          <w:sz w:val="24"/>
          <w:szCs w:val="24"/>
        </w:rPr>
        <w:lastRenderedPageBreak/>
        <w:t>SPILLBRETT B, C</w:t>
      </w:r>
      <w:r w:rsidR="00A90637">
        <w:rPr>
          <w:rFonts w:ascii="Arial" w:hAnsi="Arial" w:cs="Arial"/>
          <w:sz w:val="24"/>
          <w:szCs w:val="24"/>
        </w:rPr>
        <w:t>,</w:t>
      </w:r>
      <w:r>
        <w:rPr>
          <w:rFonts w:ascii="Arial" w:hAnsi="Arial" w:cs="Arial"/>
          <w:sz w:val="24"/>
          <w:szCs w:val="24"/>
        </w:rPr>
        <w:t xml:space="preserve"> D</w:t>
      </w:r>
      <w:r w:rsidR="00A90637">
        <w:rPr>
          <w:rFonts w:ascii="Arial" w:hAnsi="Arial" w:cs="Arial"/>
          <w:sz w:val="24"/>
          <w:szCs w:val="24"/>
        </w:rPr>
        <w:t xml:space="preserve"> og E</w:t>
      </w:r>
      <w:r>
        <w:rPr>
          <w:rFonts w:ascii="Arial" w:hAnsi="Arial" w:cs="Arial"/>
          <w:sz w:val="24"/>
          <w:szCs w:val="24"/>
        </w:rPr>
        <w:t xml:space="preserve">, illustrasjon: (Se egen fil i </w:t>
      </w:r>
      <w:r w:rsidR="00A90637">
        <w:rPr>
          <w:rFonts w:ascii="Arial" w:hAnsi="Arial" w:cs="Arial"/>
          <w:sz w:val="24"/>
          <w:szCs w:val="24"/>
        </w:rPr>
        <w:t>D</w:t>
      </w:r>
      <w:r>
        <w:rPr>
          <w:rFonts w:ascii="Arial" w:hAnsi="Arial" w:cs="Arial"/>
          <w:sz w:val="24"/>
          <w:szCs w:val="24"/>
        </w:rPr>
        <w:t xml:space="preserve">ropbox). </w:t>
      </w:r>
    </w:p>
    <w:p w:rsidR="00A20398" w:rsidRDefault="00A20398" w:rsidP="00026B32">
      <w:pPr>
        <w:rPr>
          <w:rFonts w:ascii="Arial" w:hAnsi="Arial" w:cs="Arial"/>
          <w:sz w:val="24"/>
          <w:szCs w:val="24"/>
        </w:rPr>
      </w:pPr>
      <w:r w:rsidRPr="00A20398">
        <w:rPr>
          <w:rFonts w:ascii="Arial" w:hAnsi="Arial" w:cs="Arial"/>
          <w:noProof/>
          <w:sz w:val="24"/>
          <w:szCs w:val="24"/>
          <w:lang w:eastAsia="nb-NO"/>
        </w:rPr>
        <w:drawing>
          <wp:inline distT="0" distB="0" distL="0" distR="0">
            <wp:extent cx="5394960" cy="7847213"/>
            <wp:effectExtent l="0" t="0" r="0" b="190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3076" cy="7859019"/>
                    </a:xfrm>
                    <a:prstGeom prst="rect">
                      <a:avLst/>
                    </a:prstGeom>
                    <a:noFill/>
                    <a:ln>
                      <a:noFill/>
                    </a:ln>
                  </pic:spPr>
                </pic:pic>
              </a:graphicData>
            </a:graphic>
          </wp:inline>
        </w:drawing>
      </w:r>
    </w:p>
    <w:p w:rsidR="00A20398" w:rsidRDefault="00A20398" w:rsidP="00026B32">
      <w:pPr>
        <w:rPr>
          <w:rFonts w:ascii="Arial" w:hAnsi="Arial" w:cs="Arial"/>
          <w:sz w:val="24"/>
          <w:szCs w:val="24"/>
        </w:rPr>
      </w:pPr>
      <w:r w:rsidRPr="00A20398">
        <w:rPr>
          <w:rFonts w:ascii="Arial" w:hAnsi="Arial" w:cs="Arial"/>
          <w:noProof/>
          <w:sz w:val="24"/>
          <w:szCs w:val="24"/>
          <w:lang w:eastAsia="nb-NO"/>
        </w:rPr>
        <w:lastRenderedPageBreak/>
        <w:drawing>
          <wp:inline distT="0" distB="0" distL="0" distR="0">
            <wp:extent cx="5494020" cy="8172221"/>
            <wp:effectExtent l="0" t="0" r="0" b="635"/>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00888" cy="8182438"/>
                    </a:xfrm>
                    <a:prstGeom prst="rect">
                      <a:avLst/>
                    </a:prstGeom>
                    <a:noFill/>
                    <a:ln>
                      <a:noFill/>
                    </a:ln>
                  </pic:spPr>
                </pic:pic>
              </a:graphicData>
            </a:graphic>
          </wp:inline>
        </w:drawing>
      </w:r>
    </w:p>
    <w:p w:rsidR="00A20398" w:rsidRPr="002C37B4" w:rsidRDefault="00A20398" w:rsidP="00026B32">
      <w:pPr>
        <w:rPr>
          <w:rFonts w:ascii="Arial" w:hAnsi="Arial" w:cs="Arial"/>
          <w:sz w:val="24"/>
          <w:szCs w:val="24"/>
        </w:rPr>
      </w:pPr>
      <w:r w:rsidRPr="00A20398">
        <w:rPr>
          <w:rFonts w:ascii="Arial" w:hAnsi="Arial" w:cs="Arial"/>
          <w:noProof/>
          <w:sz w:val="24"/>
          <w:szCs w:val="24"/>
          <w:lang w:eastAsia="nb-NO"/>
        </w:rPr>
        <w:lastRenderedPageBreak/>
        <w:drawing>
          <wp:inline distT="0" distB="0" distL="0" distR="0">
            <wp:extent cx="5516880" cy="7826905"/>
            <wp:effectExtent l="0" t="0" r="7620" b="3175"/>
            <wp:docPr id="6" name="Bil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a:extLst>
                        <a:ext uri="{28A0092B-C50C-407E-A947-70E740481C1C}">
                          <a14:useLocalDpi xmlns:a14="http://schemas.microsoft.com/office/drawing/2010/main" val="0"/>
                        </a:ext>
                      </a:extLst>
                    </a:blip>
                    <a:srcRect l="7851" r="3230"/>
                    <a:stretch/>
                  </pic:blipFill>
                  <pic:spPr bwMode="auto">
                    <a:xfrm>
                      <a:off x="0" y="0"/>
                      <a:ext cx="5530698" cy="7846508"/>
                    </a:xfrm>
                    <a:prstGeom prst="rect">
                      <a:avLst/>
                    </a:prstGeom>
                    <a:noFill/>
                    <a:ln>
                      <a:noFill/>
                    </a:ln>
                    <a:extLst>
                      <a:ext uri="{53640926-AAD7-44D8-BBD7-CCE9431645EC}">
                        <a14:shadowObscured xmlns:a14="http://schemas.microsoft.com/office/drawing/2010/main"/>
                      </a:ext>
                    </a:extLst>
                  </pic:spPr>
                </pic:pic>
              </a:graphicData>
            </a:graphic>
          </wp:inline>
        </w:drawing>
      </w:r>
    </w:p>
    <w:p w:rsidR="00A90637" w:rsidRDefault="00A90637">
      <w:pPr>
        <w:rPr>
          <w:rFonts w:ascii="Arial" w:hAnsi="Arial" w:cs="Arial"/>
        </w:rPr>
      </w:pPr>
      <w:r>
        <w:rPr>
          <w:rFonts w:ascii="Arial" w:hAnsi="Arial" w:cs="Arial"/>
        </w:rPr>
        <w:br w:type="page"/>
      </w:r>
    </w:p>
    <w:p w:rsidR="00026B32" w:rsidRPr="00D90200" w:rsidRDefault="00A90637" w:rsidP="00026B32">
      <w:pPr>
        <w:rPr>
          <w:rFonts w:ascii="Arial" w:hAnsi="Arial" w:cs="Arial"/>
        </w:rPr>
      </w:pPr>
      <w:r w:rsidRPr="00A90637">
        <w:rPr>
          <w:rFonts w:ascii="Arial" w:hAnsi="Arial" w:cs="Arial"/>
          <w:noProof/>
        </w:rPr>
        <w:lastRenderedPageBreak/>
        <w:drawing>
          <wp:inline distT="0" distB="0" distL="0" distR="0">
            <wp:extent cx="5561788" cy="7833360"/>
            <wp:effectExtent l="0" t="0" r="1270" b="0"/>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4986"/>
                    <a:stretch/>
                  </pic:blipFill>
                  <pic:spPr bwMode="auto">
                    <a:xfrm>
                      <a:off x="0" y="0"/>
                      <a:ext cx="5570046" cy="7844990"/>
                    </a:xfrm>
                    <a:prstGeom prst="rect">
                      <a:avLst/>
                    </a:prstGeom>
                    <a:noFill/>
                    <a:ln>
                      <a:noFill/>
                    </a:ln>
                    <a:extLst>
                      <a:ext uri="{53640926-AAD7-44D8-BBD7-CCE9431645EC}">
                        <a14:shadowObscured xmlns:a14="http://schemas.microsoft.com/office/drawing/2010/main"/>
                      </a:ext>
                    </a:extLst>
                  </pic:spPr>
                </pic:pic>
              </a:graphicData>
            </a:graphic>
          </wp:inline>
        </w:drawing>
      </w:r>
    </w:p>
    <w:sectPr w:rsidR="00026B32" w:rsidRPr="00D9020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CF74B69"/>
    <w:multiLevelType w:val="hybridMultilevel"/>
    <w:tmpl w:val="7270C7C2"/>
    <w:lvl w:ilvl="0" w:tplc="1F58D2EE">
      <w:start w:val="16"/>
      <w:numFmt w:val="bullet"/>
      <w:lvlText w:val="-"/>
      <w:lvlJc w:val="left"/>
      <w:pPr>
        <w:ind w:left="720" w:hanging="360"/>
      </w:pPr>
      <w:rPr>
        <w:rFonts w:ascii="Calibri" w:eastAsiaTheme="minorHAnsi" w:hAnsi="Calibri" w:cs="Calibri"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6B32"/>
    <w:rsid w:val="00026B32"/>
    <w:rsid w:val="000801A4"/>
    <w:rsid w:val="00182701"/>
    <w:rsid w:val="001C3DF4"/>
    <w:rsid w:val="001C7BFA"/>
    <w:rsid w:val="00234DD6"/>
    <w:rsid w:val="002C37B4"/>
    <w:rsid w:val="002E0CB4"/>
    <w:rsid w:val="0041652D"/>
    <w:rsid w:val="004A2017"/>
    <w:rsid w:val="00545976"/>
    <w:rsid w:val="007749F6"/>
    <w:rsid w:val="0078085D"/>
    <w:rsid w:val="007D067D"/>
    <w:rsid w:val="00897A7A"/>
    <w:rsid w:val="00A20398"/>
    <w:rsid w:val="00A7777A"/>
    <w:rsid w:val="00A90637"/>
    <w:rsid w:val="00B97FD6"/>
    <w:rsid w:val="00BA762A"/>
    <w:rsid w:val="00D90200"/>
    <w:rsid w:val="00E10F01"/>
    <w:rsid w:val="00E24C54"/>
    <w:rsid w:val="00E476F4"/>
    <w:rsid w:val="00F358E0"/>
    <w:rsid w:val="00F47D95"/>
    <w:rsid w:val="00F869BF"/>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C6CAE"/>
  <w15:chartTrackingRefBased/>
  <w15:docId w15:val="{DA0DEB61-ECE4-4B5C-81DB-8CC913024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D9020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Listeavsnitt">
    <w:name w:val="List Paragraph"/>
    <w:basedOn w:val="Normal"/>
    <w:uiPriority w:val="34"/>
    <w:qFormat/>
    <w:rsid w:val="00026B32"/>
    <w:pPr>
      <w:ind w:left="720"/>
      <w:contextualSpacing/>
    </w:pPr>
  </w:style>
  <w:style w:type="character" w:customStyle="1" w:styleId="Overskrift1Tegn">
    <w:name w:val="Overskrift 1 Tegn"/>
    <w:basedOn w:val="Standardskriftforavsnitt"/>
    <w:link w:val="Overskrift1"/>
    <w:uiPriority w:val="9"/>
    <w:rsid w:val="00D90200"/>
    <w:rPr>
      <w:rFonts w:asciiTheme="majorHAnsi" w:eastAsiaTheme="majorEastAsia" w:hAnsiTheme="majorHAnsi" w:cstheme="majorBidi"/>
      <w:color w:val="2F5496" w:themeColor="accent1" w:themeShade="BF"/>
      <w:sz w:val="32"/>
      <w:szCs w:val="32"/>
    </w:rPr>
  </w:style>
  <w:style w:type="paragraph" w:styleId="Brdtekst">
    <w:name w:val="Body Text"/>
    <w:basedOn w:val="Normal"/>
    <w:link w:val="BrdtekstTegn"/>
    <w:uiPriority w:val="99"/>
    <w:unhideWhenUsed/>
    <w:rsid w:val="004A2017"/>
    <w:pPr>
      <w:spacing w:after="120"/>
    </w:pPr>
  </w:style>
  <w:style w:type="character" w:customStyle="1" w:styleId="BrdtekstTegn">
    <w:name w:val="Brødtekst Tegn"/>
    <w:basedOn w:val="Standardskriftforavsnitt"/>
    <w:link w:val="Brdtekst"/>
    <w:uiPriority w:val="99"/>
    <w:rsid w:val="004A2017"/>
  </w:style>
  <w:style w:type="character" w:styleId="Plassholdertekst">
    <w:name w:val="Placeholder Text"/>
    <w:basedOn w:val="Standardskriftforavsnitt"/>
    <w:uiPriority w:val="99"/>
    <w:semiHidden/>
    <w:rsid w:val="004A2017"/>
    <w:rPr>
      <w:color w:val="808080"/>
    </w:rPr>
  </w:style>
  <w:style w:type="character" w:styleId="Hyperkobling">
    <w:name w:val="Hyperlink"/>
    <w:basedOn w:val="Standardskriftforavsnitt"/>
    <w:uiPriority w:val="99"/>
    <w:unhideWhenUsed/>
    <w:rsid w:val="002E0CB4"/>
    <w:rPr>
      <w:color w:val="0563C1" w:themeColor="hyperlink"/>
      <w:u w:val="single"/>
    </w:rPr>
  </w:style>
  <w:style w:type="character" w:styleId="Omtale">
    <w:name w:val="Mention"/>
    <w:basedOn w:val="Standardskriftforavsnitt"/>
    <w:uiPriority w:val="99"/>
    <w:semiHidden/>
    <w:unhideWhenUsed/>
    <w:rsid w:val="002E0CB4"/>
    <w:rPr>
      <w:color w:val="2B579A"/>
      <w:shd w:val="clear" w:color="auto" w:fill="E6E6E6"/>
    </w:rPr>
  </w:style>
  <w:style w:type="character" w:customStyle="1" w:styleId="normaltextrun">
    <w:name w:val="normaltextrun"/>
    <w:basedOn w:val="Standardskriftforavsnitt"/>
    <w:rsid w:val="007749F6"/>
  </w:style>
  <w:style w:type="character" w:customStyle="1" w:styleId="apple-converted-space">
    <w:name w:val="apple-converted-space"/>
    <w:basedOn w:val="Standardskriftforavsnitt"/>
    <w:rsid w:val="007749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6744937">
      <w:bodyDiv w:val="1"/>
      <w:marLeft w:val="0"/>
      <w:marRight w:val="0"/>
      <w:marTop w:val="0"/>
      <w:marBottom w:val="0"/>
      <w:divBdr>
        <w:top w:val="none" w:sz="0" w:space="0" w:color="auto"/>
        <w:left w:val="none" w:sz="0" w:space="0" w:color="auto"/>
        <w:bottom w:val="none" w:sz="0" w:space="0" w:color="auto"/>
        <w:right w:val="none" w:sz="0" w:space="0" w:color="auto"/>
      </w:divBdr>
      <w:divsChild>
        <w:div w:id="1975989013">
          <w:marLeft w:val="0"/>
          <w:marRight w:val="0"/>
          <w:marTop w:val="0"/>
          <w:marBottom w:val="0"/>
          <w:divBdr>
            <w:top w:val="none" w:sz="0" w:space="0" w:color="auto"/>
            <w:left w:val="none" w:sz="0" w:space="0" w:color="auto"/>
            <w:bottom w:val="none" w:sz="0" w:space="0" w:color="auto"/>
            <w:right w:val="none" w:sz="0" w:space="0" w:color="auto"/>
          </w:divBdr>
        </w:div>
        <w:div w:id="1451052367">
          <w:marLeft w:val="0"/>
          <w:marRight w:val="0"/>
          <w:marTop w:val="0"/>
          <w:marBottom w:val="0"/>
          <w:divBdr>
            <w:top w:val="none" w:sz="0" w:space="0" w:color="auto"/>
            <w:left w:val="none" w:sz="0" w:space="0" w:color="auto"/>
            <w:bottom w:val="none" w:sz="0" w:space="0" w:color="auto"/>
            <w:right w:val="none" w:sz="0" w:space="0" w:color="auto"/>
          </w:divBdr>
        </w:div>
        <w:div w:id="1666739855">
          <w:marLeft w:val="0"/>
          <w:marRight w:val="0"/>
          <w:marTop w:val="0"/>
          <w:marBottom w:val="0"/>
          <w:divBdr>
            <w:top w:val="none" w:sz="0" w:space="0" w:color="auto"/>
            <w:left w:val="none" w:sz="0" w:space="0" w:color="auto"/>
            <w:bottom w:val="none" w:sz="0" w:space="0" w:color="auto"/>
            <w:right w:val="none" w:sz="0" w:space="0" w:color="auto"/>
          </w:divBdr>
        </w:div>
        <w:div w:id="527719465">
          <w:marLeft w:val="0"/>
          <w:marRight w:val="0"/>
          <w:marTop w:val="0"/>
          <w:marBottom w:val="0"/>
          <w:divBdr>
            <w:top w:val="none" w:sz="0" w:space="0" w:color="auto"/>
            <w:left w:val="none" w:sz="0" w:space="0" w:color="auto"/>
            <w:bottom w:val="none" w:sz="0" w:space="0" w:color="auto"/>
            <w:right w:val="none" w:sz="0" w:space="0" w:color="auto"/>
          </w:divBdr>
        </w:div>
        <w:div w:id="921140499">
          <w:marLeft w:val="0"/>
          <w:marRight w:val="0"/>
          <w:marTop w:val="0"/>
          <w:marBottom w:val="0"/>
          <w:divBdr>
            <w:top w:val="none" w:sz="0" w:space="0" w:color="auto"/>
            <w:left w:val="none" w:sz="0" w:space="0" w:color="auto"/>
            <w:bottom w:val="none" w:sz="0" w:space="0" w:color="auto"/>
            <w:right w:val="none" w:sz="0" w:space="0" w:color="auto"/>
          </w:divBdr>
        </w:div>
        <w:div w:id="1628045741">
          <w:marLeft w:val="0"/>
          <w:marRight w:val="0"/>
          <w:marTop w:val="0"/>
          <w:marBottom w:val="0"/>
          <w:divBdr>
            <w:top w:val="none" w:sz="0" w:space="0" w:color="auto"/>
            <w:left w:val="none" w:sz="0" w:space="0" w:color="auto"/>
            <w:bottom w:val="none" w:sz="0" w:space="0" w:color="auto"/>
            <w:right w:val="none" w:sz="0" w:space="0" w:color="auto"/>
          </w:divBdr>
        </w:div>
        <w:div w:id="1504512437">
          <w:marLeft w:val="0"/>
          <w:marRight w:val="0"/>
          <w:marTop w:val="0"/>
          <w:marBottom w:val="0"/>
          <w:divBdr>
            <w:top w:val="none" w:sz="0" w:space="0" w:color="auto"/>
            <w:left w:val="none" w:sz="0" w:space="0" w:color="auto"/>
            <w:bottom w:val="none" w:sz="0" w:space="0" w:color="auto"/>
            <w:right w:val="none" w:sz="0" w:space="0" w:color="auto"/>
          </w:divBdr>
        </w:div>
        <w:div w:id="1826579726">
          <w:marLeft w:val="0"/>
          <w:marRight w:val="0"/>
          <w:marTop w:val="0"/>
          <w:marBottom w:val="0"/>
          <w:divBdr>
            <w:top w:val="none" w:sz="0" w:space="0" w:color="auto"/>
            <w:left w:val="none" w:sz="0" w:space="0" w:color="auto"/>
            <w:bottom w:val="none" w:sz="0" w:space="0" w:color="auto"/>
            <w:right w:val="none" w:sz="0" w:space="0" w:color="auto"/>
          </w:divBdr>
        </w:div>
        <w:div w:id="1978489430">
          <w:marLeft w:val="0"/>
          <w:marRight w:val="0"/>
          <w:marTop w:val="0"/>
          <w:marBottom w:val="0"/>
          <w:divBdr>
            <w:top w:val="none" w:sz="0" w:space="0" w:color="auto"/>
            <w:left w:val="none" w:sz="0" w:space="0" w:color="auto"/>
            <w:bottom w:val="none" w:sz="0" w:space="0" w:color="auto"/>
            <w:right w:val="none" w:sz="0" w:space="0" w:color="auto"/>
          </w:divBdr>
        </w:div>
        <w:div w:id="1239511333">
          <w:marLeft w:val="0"/>
          <w:marRight w:val="0"/>
          <w:marTop w:val="0"/>
          <w:marBottom w:val="0"/>
          <w:divBdr>
            <w:top w:val="none" w:sz="0" w:space="0" w:color="auto"/>
            <w:left w:val="none" w:sz="0" w:space="0" w:color="auto"/>
            <w:bottom w:val="none" w:sz="0" w:space="0" w:color="auto"/>
            <w:right w:val="none" w:sz="0" w:space="0" w:color="auto"/>
          </w:divBdr>
        </w:div>
        <w:div w:id="1316106307">
          <w:marLeft w:val="0"/>
          <w:marRight w:val="0"/>
          <w:marTop w:val="0"/>
          <w:marBottom w:val="0"/>
          <w:divBdr>
            <w:top w:val="none" w:sz="0" w:space="0" w:color="auto"/>
            <w:left w:val="none" w:sz="0" w:space="0" w:color="auto"/>
            <w:bottom w:val="none" w:sz="0" w:space="0" w:color="auto"/>
            <w:right w:val="none" w:sz="0" w:space="0" w:color="auto"/>
          </w:divBdr>
        </w:div>
        <w:div w:id="111099512">
          <w:marLeft w:val="0"/>
          <w:marRight w:val="0"/>
          <w:marTop w:val="0"/>
          <w:marBottom w:val="0"/>
          <w:divBdr>
            <w:top w:val="none" w:sz="0" w:space="0" w:color="auto"/>
            <w:left w:val="none" w:sz="0" w:space="0" w:color="auto"/>
            <w:bottom w:val="none" w:sz="0" w:space="0" w:color="auto"/>
            <w:right w:val="none" w:sz="0" w:space="0" w:color="auto"/>
          </w:divBdr>
        </w:div>
        <w:div w:id="777799221">
          <w:marLeft w:val="0"/>
          <w:marRight w:val="0"/>
          <w:marTop w:val="0"/>
          <w:marBottom w:val="0"/>
          <w:divBdr>
            <w:top w:val="none" w:sz="0" w:space="0" w:color="auto"/>
            <w:left w:val="none" w:sz="0" w:space="0" w:color="auto"/>
            <w:bottom w:val="none" w:sz="0" w:space="0" w:color="auto"/>
            <w:right w:val="none" w:sz="0" w:space="0" w:color="auto"/>
          </w:divBdr>
        </w:div>
        <w:div w:id="149911742">
          <w:marLeft w:val="0"/>
          <w:marRight w:val="0"/>
          <w:marTop w:val="0"/>
          <w:marBottom w:val="0"/>
          <w:divBdr>
            <w:top w:val="none" w:sz="0" w:space="0" w:color="auto"/>
            <w:left w:val="none" w:sz="0" w:space="0" w:color="auto"/>
            <w:bottom w:val="none" w:sz="0" w:space="0" w:color="auto"/>
            <w:right w:val="none" w:sz="0" w:space="0" w:color="auto"/>
          </w:divBdr>
        </w:div>
        <w:div w:id="724449784">
          <w:marLeft w:val="0"/>
          <w:marRight w:val="0"/>
          <w:marTop w:val="0"/>
          <w:marBottom w:val="0"/>
          <w:divBdr>
            <w:top w:val="none" w:sz="0" w:space="0" w:color="auto"/>
            <w:left w:val="none" w:sz="0" w:space="0" w:color="auto"/>
            <w:bottom w:val="none" w:sz="0" w:space="0" w:color="auto"/>
            <w:right w:val="none" w:sz="0" w:space="0" w:color="auto"/>
          </w:divBdr>
        </w:div>
        <w:div w:id="73817016">
          <w:marLeft w:val="0"/>
          <w:marRight w:val="0"/>
          <w:marTop w:val="0"/>
          <w:marBottom w:val="0"/>
          <w:divBdr>
            <w:top w:val="none" w:sz="0" w:space="0" w:color="auto"/>
            <w:left w:val="none" w:sz="0" w:space="0" w:color="auto"/>
            <w:bottom w:val="none" w:sz="0" w:space="0" w:color="auto"/>
            <w:right w:val="none" w:sz="0" w:space="0" w:color="auto"/>
          </w:divBdr>
        </w:div>
        <w:div w:id="917129658">
          <w:marLeft w:val="0"/>
          <w:marRight w:val="0"/>
          <w:marTop w:val="0"/>
          <w:marBottom w:val="0"/>
          <w:divBdr>
            <w:top w:val="none" w:sz="0" w:space="0" w:color="auto"/>
            <w:left w:val="none" w:sz="0" w:space="0" w:color="auto"/>
            <w:bottom w:val="none" w:sz="0" w:space="0" w:color="auto"/>
            <w:right w:val="none" w:sz="0" w:space="0" w:color="auto"/>
          </w:divBdr>
        </w:div>
        <w:div w:id="263461288">
          <w:marLeft w:val="0"/>
          <w:marRight w:val="0"/>
          <w:marTop w:val="0"/>
          <w:marBottom w:val="0"/>
          <w:divBdr>
            <w:top w:val="none" w:sz="0" w:space="0" w:color="auto"/>
            <w:left w:val="none" w:sz="0" w:space="0" w:color="auto"/>
            <w:bottom w:val="none" w:sz="0" w:space="0" w:color="auto"/>
            <w:right w:val="none" w:sz="0" w:space="0" w:color="auto"/>
          </w:divBdr>
        </w:div>
        <w:div w:id="1237086087">
          <w:marLeft w:val="0"/>
          <w:marRight w:val="0"/>
          <w:marTop w:val="0"/>
          <w:marBottom w:val="0"/>
          <w:divBdr>
            <w:top w:val="none" w:sz="0" w:space="0" w:color="auto"/>
            <w:left w:val="none" w:sz="0" w:space="0" w:color="auto"/>
            <w:bottom w:val="none" w:sz="0" w:space="0" w:color="auto"/>
            <w:right w:val="none" w:sz="0" w:space="0" w:color="auto"/>
          </w:divBdr>
        </w:div>
        <w:div w:id="856626512">
          <w:marLeft w:val="0"/>
          <w:marRight w:val="0"/>
          <w:marTop w:val="0"/>
          <w:marBottom w:val="0"/>
          <w:divBdr>
            <w:top w:val="none" w:sz="0" w:space="0" w:color="auto"/>
            <w:left w:val="none" w:sz="0" w:space="0" w:color="auto"/>
            <w:bottom w:val="none" w:sz="0" w:space="0" w:color="auto"/>
            <w:right w:val="none" w:sz="0" w:space="0" w:color="auto"/>
          </w:divBdr>
        </w:div>
        <w:div w:id="567769277">
          <w:marLeft w:val="0"/>
          <w:marRight w:val="0"/>
          <w:marTop w:val="0"/>
          <w:marBottom w:val="0"/>
          <w:divBdr>
            <w:top w:val="none" w:sz="0" w:space="0" w:color="auto"/>
            <w:left w:val="none" w:sz="0" w:space="0" w:color="auto"/>
            <w:bottom w:val="none" w:sz="0" w:space="0" w:color="auto"/>
            <w:right w:val="none" w:sz="0" w:space="0" w:color="auto"/>
          </w:divBdr>
        </w:div>
        <w:div w:id="669909525">
          <w:marLeft w:val="0"/>
          <w:marRight w:val="0"/>
          <w:marTop w:val="0"/>
          <w:marBottom w:val="0"/>
          <w:divBdr>
            <w:top w:val="none" w:sz="0" w:space="0" w:color="auto"/>
            <w:left w:val="none" w:sz="0" w:space="0" w:color="auto"/>
            <w:bottom w:val="none" w:sz="0" w:space="0" w:color="auto"/>
            <w:right w:val="none" w:sz="0" w:space="0" w:color="auto"/>
          </w:divBdr>
        </w:div>
        <w:div w:id="17224832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image" Target="media/image7.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emf"/><Relationship Id="rId5" Type="http://schemas.openxmlformats.org/officeDocument/2006/relationships/hyperlink" Target="https://www.udir.no/PageFiles/Veiledninger/Matematikk/PDF/2/tallogalgebra_10trinn_23.06.pdf" TargetMode="External"/><Relationship Id="rId10" Type="http://schemas.openxmlformats.org/officeDocument/2006/relationships/image" Target="media/image5.emf"/><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8</Pages>
  <Words>793</Words>
  <Characters>4209</Characters>
  <Application>Microsoft Office Word</Application>
  <DocSecurity>0</DocSecurity>
  <Lines>35</Lines>
  <Paragraphs>9</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4993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Almberg Størkson</dc:creator>
  <cp:keywords/>
  <dc:description/>
  <cp:lastModifiedBy>Jon Inge Kolden</cp:lastModifiedBy>
  <cp:revision>5</cp:revision>
  <dcterms:created xsi:type="dcterms:W3CDTF">2017-03-15T07:20:00Z</dcterms:created>
  <dcterms:modified xsi:type="dcterms:W3CDTF">2018-04-17T04:38:00Z</dcterms:modified>
</cp:coreProperties>
</file>