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CEA67" w14:textId="288FD98C" w:rsidR="00211356" w:rsidRPr="00796C72" w:rsidRDefault="715B7623" w:rsidP="00211356">
      <w:pPr>
        <w:pStyle w:val="Overskrift2"/>
        <w:rPr>
          <w:rFonts w:ascii="Calibri" w:hAnsi="Calibri"/>
        </w:rPr>
      </w:pPr>
      <w:r w:rsidRPr="00796C72">
        <w:rPr>
          <w:rFonts w:ascii="Calibri" w:eastAsia="Calibri" w:hAnsi="Calibri" w:cs="Calibri"/>
        </w:rPr>
        <w:t>Dag-3 Økt-2 Aktivitet-3: Prosentdomino</w:t>
      </w:r>
    </w:p>
    <w:p w14:paraId="2F0961F6" w14:textId="77777777" w:rsidR="000E1249" w:rsidRPr="00A97D88" w:rsidRDefault="000E1249" w:rsidP="000E1249">
      <w:pPr>
        <w:rPr>
          <w:rFonts w:ascii="Calibri" w:hAnsi="Calibri"/>
        </w:rPr>
      </w:pPr>
    </w:p>
    <w:p w14:paraId="15FFED9E" w14:textId="77777777" w:rsidR="00211356" w:rsidRPr="00B832D4" w:rsidRDefault="715B7623" w:rsidP="00211356">
      <w:pPr>
        <w:rPr>
          <w:rFonts w:asciiTheme="minorHAnsi" w:hAnsiTheme="minorHAnsi"/>
          <w:sz w:val="20"/>
          <w:szCs w:val="20"/>
        </w:rPr>
      </w:pPr>
      <w:r w:rsidRPr="00B832D4">
        <w:rPr>
          <w:rFonts w:asciiTheme="minorHAnsi" w:eastAsia="Calibri" w:hAnsiTheme="minorHAnsi" w:cs="Calibri"/>
          <w:sz w:val="20"/>
          <w:szCs w:val="20"/>
        </w:rPr>
        <w:t>Kilde: LAMIS Skolenes matematikkdag 2007</w:t>
      </w:r>
    </w:p>
    <w:p w14:paraId="164B724F" w14:textId="77777777" w:rsidR="000E1249" w:rsidRPr="00B832D4" w:rsidRDefault="000E1249" w:rsidP="000E1249">
      <w:pPr>
        <w:spacing w:line="320" w:lineRule="exact"/>
        <w:rPr>
          <w:rFonts w:asciiTheme="minorHAnsi" w:hAnsiTheme="minorHAnsi" w:cs="Arial"/>
        </w:rPr>
      </w:pPr>
    </w:p>
    <w:p w14:paraId="676D051B" w14:textId="521D53A8" w:rsidR="00211356" w:rsidRPr="00B832D4" w:rsidRDefault="715B7623" w:rsidP="00211356">
      <w:pPr>
        <w:rPr>
          <w:rFonts w:asciiTheme="minorHAnsi" w:hAnsiTheme="minorHAnsi"/>
        </w:rPr>
      </w:pPr>
      <w:r w:rsidRPr="00B832D4">
        <w:rPr>
          <w:rFonts w:asciiTheme="minorHAnsi" w:eastAsia="Calibri" w:hAnsiTheme="minorHAnsi" w:cs="Calibri"/>
          <w:b/>
          <w:bCs/>
        </w:rPr>
        <w:t>Mål for timen</w:t>
      </w:r>
      <w:r w:rsidR="00A97D88" w:rsidRPr="00B832D4">
        <w:rPr>
          <w:rFonts w:asciiTheme="minorHAnsi" w:eastAsia="Calibri" w:hAnsiTheme="minorHAnsi" w:cs="Calibri"/>
        </w:rPr>
        <w:br/>
      </w:r>
      <w:r w:rsidRPr="00B832D4">
        <w:rPr>
          <w:rFonts w:asciiTheme="minorHAnsi" w:eastAsia="Calibri" w:hAnsiTheme="minorHAnsi" w:cs="Calibri"/>
        </w:rPr>
        <w:t>Kunne forstå sammenhengen mellom representasjonene prosent, brøk, desimaltall og figurativ representasjon</w:t>
      </w:r>
    </w:p>
    <w:p w14:paraId="5C69D6CA" w14:textId="77777777" w:rsidR="00211356" w:rsidRPr="00B832D4" w:rsidRDefault="00211356" w:rsidP="000E1249">
      <w:pPr>
        <w:spacing w:line="320" w:lineRule="exact"/>
        <w:rPr>
          <w:rFonts w:asciiTheme="minorHAnsi" w:hAnsiTheme="minorHAnsi" w:cs="Arial"/>
        </w:rPr>
      </w:pPr>
    </w:p>
    <w:p w14:paraId="6361F87E" w14:textId="77777777" w:rsidR="000E1249" w:rsidRPr="00B832D4" w:rsidRDefault="715B7623" w:rsidP="000E1249">
      <w:pPr>
        <w:spacing w:line="320" w:lineRule="exact"/>
        <w:rPr>
          <w:rFonts w:asciiTheme="minorHAnsi" w:hAnsiTheme="minorHAnsi" w:cs="Arial"/>
          <w:b/>
        </w:rPr>
      </w:pPr>
      <w:r w:rsidRPr="00B832D4">
        <w:rPr>
          <w:rFonts w:asciiTheme="minorHAnsi" w:eastAsia="Calibri,Arial" w:hAnsiTheme="minorHAnsi" w:cs="Calibri,Arial"/>
          <w:b/>
          <w:bCs/>
        </w:rPr>
        <w:t>Utstyr</w:t>
      </w:r>
    </w:p>
    <w:p w14:paraId="4086F64E" w14:textId="7F329871" w:rsidR="000E1249" w:rsidRPr="00B832D4" w:rsidRDefault="00796C72" w:rsidP="715B7623">
      <w:pPr>
        <w:numPr>
          <w:ilvl w:val="0"/>
          <w:numId w:val="1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Prosent</w:t>
      </w:r>
      <w:r w:rsidR="715B7623" w:rsidRPr="00B832D4">
        <w:rPr>
          <w:rFonts w:asciiTheme="minorHAnsi" w:eastAsia="Calibri,Arial" w:hAnsiTheme="minorHAnsi" w:cs="Calibri,Arial"/>
        </w:rPr>
        <w:t>dominobrikker</w:t>
      </w:r>
    </w:p>
    <w:p w14:paraId="14A3E3D5" w14:textId="77777777" w:rsidR="000E1249" w:rsidRPr="00B832D4" w:rsidRDefault="000E1249" w:rsidP="000E1249">
      <w:pPr>
        <w:spacing w:line="320" w:lineRule="exact"/>
        <w:rPr>
          <w:rFonts w:asciiTheme="minorHAnsi" w:hAnsiTheme="minorHAnsi" w:cs="Arial"/>
        </w:rPr>
      </w:pPr>
    </w:p>
    <w:p w14:paraId="6E681F85" w14:textId="77777777" w:rsidR="000E1249" w:rsidRPr="00B832D4" w:rsidRDefault="715B7623" w:rsidP="000E1249">
      <w:pPr>
        <w:spacing w:line="320" w:lineRule="exact"/>
        <w:rPr>
          <w:rFonts w:asciiTheme="minorHAnsi" w:hAnsiTheme="minorHAnsi" w:cs="Arial"/>
        </w:rPr>
      </w:pPr>
      <w:r w:rsidRPr="00B832D4">
        <w:rPr>
          <w:rFonts w:asciiTheme="minorHAnsi" w:eastAsia="Calibri,Arial" w:hAnsiTheme="minorHAnsi" w:cs="Calibri,Arial"/>
          <w:b/>
          <w:bCs/>
        </w:rPr>
        <w:t>Matematiske begreper</w:t>
      </w:r>
    </w:p>
    <w:p w14:paraId="2B8E138D" w14:textId="77777777" w:rsidR="000E1249" w:rsidRPr="00B832D4" w:rsidRDefault="715B7623" w:rsidP="715B7623">
      <w:pPr>
        <w:numPr>
          <w:ilvl w:val="0"/>
          <w:numId w:val="2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Prosent, brøk, desimaltall og sammenhengen mellom dem</w:t>
      </w:r>
    </w:p>
    <w:p w14:paraId="0490C0CC" w14:textId="734895CE" w:rsidR="000E1249" w:rsidRPr="00B832D4" w:rsidRDefault="715B7623" w:rsidP="715B7623">
      <w:pPr>
        <w:numPr>
          <w:ilvl w:val="0"/>
          <w:numId w:val="2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Brøkdel av en hel</w:t>
      </w:r>
    </w:p>
    <w:p w14:paraId="6ADD2EBB" w14:textId="514CCFCB" w:rsidR="00B832D4" w:rsidRDefault="00B832D4" w:rsidP="000E1249">
      <w:pPr>
        <w:spacing w:line="320" w:lineRule="exact"/>
        <w:rPr>
          <w:rFonts w:ascii="Calibri" w:hAnsi="Calibri" w:cs="Arial"/>
        </w:rPr>
      </w:pPr>
    </w:p>
    <w:p w14:paraId="78730BE2" w14:textId="77777777" w:rsidR="000E1249" w:rsidRPr="00B832D4" w:rsidRDefault="715B7623" w:rsidP="000E1249">
      <w:pPr>
        <w:spacing w:line="320" w:lineRule="exact"/>
        <w:rPr>
          <w:rFonts w:asciiTheme="minorHAnsi" w:hAnsiTheme="minorHAnsi" w:cs="Arial"/>
        </w:rPr>
      </w:pPr>
      <w:r w:rsidRPr="00B832D4">
        <w:rPr>
          <w:rFonts w:asciiTheme="minorHAnsi" w:eastAsia="Calibri,Arial" w:hAnsiTheme="minorHAnsi" w:cs="Calibri,Arial"/>
          <w:b/>
          <w:bCs/>
        </w:rPr>
        <w:t>Gjennomføring</w:t>
      </w:r>
    </w:p>
    <w:p w14:paraId="2304F36F" w14:textId="77777777" w:rsidR="000E1249" w:rsidRPr="00B832D4" w:rsidRDefault="715B7623" w:rsidP="000E1249">
      <w:pPr>
        <w:spacing w:line="320" w:lineRule="exact"/>
        <w:rPr>
          <w:rFonts w:asciiTheme="minorHAnsi" w:hAnsiTheme="minorHAnsi" w:cs="Arial"/>
        </w:rPr>
      </w:pPr>
      <w:r w:rsidRPr="00B832D4">
        <w:rPr>
          <w:rFonts w:asciiTheme="minorHAnsi" w:eastAsia="Calibri,Arial" w:hAnsiTheme="minorHAnsi" w:cs="Calibri,Arial"/>
        </w:rPr>
        <w:t>Lag noen sett med dominobrikkene du finner på de neste sidene.</w:t>
      </w:r>
    </w:p>
    <w:p w14:paraId="0FFBB72E" w14:textId="4F93D8C6" w:rsidR="000E1249" w:rsidRPr="00B832D4" w:rsidRDefault="715B7623" w:rsidP="000E1249">
      <w:pPr>
        <w:spacing w:line="320" w:lineRule="exact"/>
        <w:rPr>
          <w:rFonts w:asciiTheme="minorHAnsi" w:hAnsiTheme="minorHAnsi" w:cs="Arial"/>
        </w:rPr>
      </w:pPr>
      <w:r w:rsidRPr="00B832D4">
        <w:rPr>
          <w:rFonts w:asciiTheme="minorHAnsi" w:eastAsia="Calibri,Arial" w:hAnsiTheme="minorHAnsi" w:cs="Calibri,Arial"/>
        </w:rPr>
        <w:t>Det er lurt å ha ulik farge på hvert sett om en lager flere. Da slipper en å blande settene slik at en får dobbelt opp i noen sett mens andre mangler brikker. Anbefales å laminere arkene før brikkene klippes ut mht. gjenbruk. Brikkene klippes ut to og to i liggende retning.</w:t>
      </w:r>
    </w:p>
    <w:p w14:paraId="46AF089F" w14:textId="77777777" w:rsidR="000E1249" w:rsidRPr="00B832D4" w:rsidRDefault="000E1249" w:rsidP="000E1249">
      <w:pPr>
        <w:spacing w:line="320" w:lineRule="exact"/>
        <w:rPr>
          <w:rFonts w:asciiTheme="minorHAnsi" w:hAnsiTheme="minorHAnsi" w:cs="Arial"/>
        </w:rPr>
      </w:pPr>
    </w:p>
    <w:p w14:paraId="39D51EA2" w14:textId="6D259510" w:rsidR="000E1249" w:rsidRPr="00B832D4" w:rsidRDefault="715B7623" w:rsidP="000E1249">
      <w:pPr>
        <w:spacing w:line="320" w:lineRule="exact"/>
        <w:rPr>
          <w:rFonts w:asciiTheme="minorHAnsi" w:hAnsiTheme="minorHAnsi" w:cs="Arial"/>
          <w:b/>
        </w:rPr>
      </w:pPr>
      <w:r w:rsidRPr="00B832D4">
        <w:rPr>
          <w:rFonts w:asciiTheme="minorHAnsi" w:eastAsia="Calibri,Arial" w:hAnsiTheme="minorHAnsi" w:cs="Calibri,Arial"/>
        </w:rPr>
        <w:t>Det er 24 brikker, så det kan passe med både 3 og 4 spillere. Bruker en flere spillere blir det svært få kort på hver spiller.</w:t>
      </w:r>
    </w:p>
    <w:p w14:paraId="40051228" w14:textId="125499D5" w:rsidR="000E1249" w:rsidRDefault="00053361" w:rsidP="000E1249">
      <w:pPr>
        <w:spacing w:line="320" w:lineRule="exact"/>
        <w:rPr>
          <w:rFonts w:asciiTheme="minorHAnsi" w:eastAsia="Calibri,Arial" w:hAnsiTheme="minorHAnsi" w:cs="Calibri,Arial"/>
          <w:bCs/>
        </w:rPr>
      </w:pPr>
      <w:r w:rsidRPr="00053361">
        <w:rPr>
          <w:rFonts w:asciiTheme="minorHAnsi" w:eastAsia="Calibri,Arial" w:hAnsiTheme="minorHAnsi" w:cs="Calibri,Arial"/>
          <w:bCs/>
        </w:rPr>
        <w:t>Det kan være ulike varianter av regler, alt etter elevgruppen som skal spille.</w:t>
      </w:r>
    </w:p>
    <w:p w14:paraId="529E3859" w14:textId="1AE4A279" w:rsidR="00053361" w:rsidRDefault="00053361" w:rsidP="000E1249">
      <w:pPr>
        <w:spacing w:line="320" w:lineRule="exact"/>
        <w:rPr>
          <w:rFonts w:asciiTheme="minorHAnsi" w:eastAsia="Calibri,Arial" w:hAnsiTheme="minorHAnsi" w:cs="Calibri,Arial"/>
          <w:bCs/>
        </w:rPr>
      </w:pPr>
    </w:p>
    <w:p w14:paraId="704B42F5" w14:textId="4ED6B271" w:rsidR="00053361" w:rsidRPr="00053361" w:rsidRDefault="00FE161D" w:rsidP="000E1249">
      <w:pPr>
        <w:spacing w:line="320" w:lineRule="exact"/>
        <w:rPr>
          <w:rFonts w:asciiTheme="minorHAnsi" w:hAnsiTheme="minorHAnsi" w:cs="Arial"/>
          <w:b/>
        </w:rPr>
      </w:pPr>
      <w:r>
        <w:rPr>
          <w:rFonts w:asciiTheme="minorHAnsi" w:eastAsia="Calibri,Arial" w:hAnsiTheme="minorHAnsi" w:cs="Calibri,Arial"/>
          <w:b/>
          <w:bCs/>
        </w:rPr>
        <w:t>Regler</w:t>
      </w:r>
    </w:p>
    <w:p w14:paraId="53A7B540" w14:textId="7501C093" w:rsidR="00053361" w:rsidRDefault="00053361" w:rsidP="715B7623">
      <w:pPr>
        <w:numPr>
          <w:ilvl w:val="0"/>
          <w:numId w:val="3"/>
        </w:numPr>
        <w:spacing w:line="320" w:lineRule="exact"/>
        <w:rPr>
          <w:rFonts w:asciiTheme="minorHAnsi" w:eastAsia="Calibri,Arial" w:hAnsiTheme="minorHAnsi" w:cs="Calibri,Arial"/>
        </w:rPr>
      </w:pPr>
      <w:r>
        <w:rPr>
          <w:rFonts w:asciiTheme="minorHAnsi" w:eastAsia="Calibri,Arial" w:hAnsiTheme="minorHAnsi" w:cs="Calibri,Arial"/>
        </w:rPr>
        <w:t>Bland kortene og fordel på antall spillere.</w:t>
      </w:r>
    </w:p>
    <w:p w14:paraId="1D965230" w14:textId="5EA0FF26" w:rsidR="000E1249" w:rsidRPr="00B832D4" w:rsidRDefault="715B7623" w:rsidP="715B7623">
      <w:pPr>
        <w:numPr>
          <w:ilvl w:val="0"/>
          <w:numId w:val="3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Spillerne legger ned ett kort hver etter tur.</w:t>
      </w:r>
      <w:r w:rsidR="00053361">
        <w:rPr>
          <w:rFonts w:asciiTheme="minorHAnsi" w:eastAsia="Calibri,Arial" w:hAnsiTheme="minorHAnsi" w:cs="Calibri,Arial"/>
        </w:rPr>
        <w:t xml:space="preserve"> Den yngste kan gjerne begynne.</w:t>
      </w:r>
    </w:p>
    <w:p w14:paraId="1E2BA7AE" w14:textId="28F6B347" w:rsidR="00053361" w:rsidRPr="00B832D4" w:rsidRDefault="00053361" w:rsidP="00053361">
      <w:pPr>
        <w:numPr>
          <w:ilvl w:val="0"/>
          <w:numId w:val="3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Verdier og figurer som viser samme størrelse kan legges inntil hverandre.</w:t>
      </w:r>
      <w:r>
        <w:rPr>
          <w:rFonts w:asciiTheme="minorHAnsi" w:eastAsia="Calibri,Arial" w:hAnsiTheme="minorHAnsi" w:cs="Calibri,Arial"/>
        </w:rPr>
        <w:t xml:space="preserve"> Deltakeren som legger ned et kort bør begrunne plasseringen overfor de andre spillerne. </w:t>
      </w:r>
    </w:p>
    <w:p w14:paraId="4E3FD98A" w14:textId="77777777" w:rsidR="00053361" w:rsidRPr="00B832D4" w:rsidRDefault="00053361" w:rsidP="00053361">
      <w:pPr>
        <w:numPr>
          <w:ilvl w:val="0"/>
          <w:numId w:val="3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Kortene som ligger på bordet kan bygges ut i alle retninger.</w:t>
      </w:r>
    </w:p>
    <w:p w14:paraId="028955C8" w14:textId="77777777" w:rsidR="00053361" w:rsidRPr="00B832D4" w:rsidRDefault="00053361" w:rsidP="00053361">
      <w:pPr>
        <w:numPr>
          <w:ilvl w:val="0"/>
          <w:numId w:val="3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Kan en spiller ikke legge ned kort en runde, må spilleren melde pass.</w:t>
      </w:r>
    </w:p>
    <w:p w14:paraId="2ADBC41F" w14:textId="6169360F" w:rsidR="000E1249" w:rsidRDefault="715B7623" w:rsidP="715B7623">
      <w:pPr>
        <w:numPr>
          <w:ilvl w:val="0"/>
          <w:numId w:val="3"/>
        </w:numPr>
        <w:spacing w:line="320" w:lineRule="exact"/>
        <w:rPr>
          <w:rFonts w:asciiTheme="minorHAnsi" w:eastAsia="Calibri,Arial" w:hAnsiTheme="minorHAnsi" w:cs="Calibri,Arial"/>
        </w:rPr>
      </w:pPr>
      <w:r w:rsidRPr="00B832D4">
        <w:rPr>
          <w:rFonts w:asciiTheme="minorHAnsi" w:eastAsia="Calibri,Arial" w:hAnsiTheme="minorHAnsi" w:cs="Calibri,Arial"/>
        </w:rPr>
        <w:t>Vinner er den som først får lagt ned alle sine kort.</w:t>
      </w:r>
    </w:p>
    <w:p w14:paraId="1C4BD4D0" w14:textId="242FF09A" w:rsidR="00053361" w:rsidRDefault="00053361" w:rsidP="00053361">
      <w:pPr>
        <w:spacing w:line="320" w:lineRule="exact"/>
        <w:rPr>
          <w:rFonts w:asciiTheme="minorHAnsi" w:eastAsia="Calibri,Arial" w:hAnsiTheme="minorHAnsi" w:cs="Calibri,Arial"/>
        </w:rPr>
      </w:pPr>
    </w:p>
    <w:p w14:paraId="3BCC60E1" w14:textId="77777777" w:rsidR="00FE161D" w:rsidRDefault="00FE161D" w:rsidP="00053361">
      <w:pPr>
        <w:spacing w:line="320" w:lineRule="exact"/>
        <w:rPr>
          <w:rFonts w:asciiTheme="minorHAnsi" w:eastAsia="Calibri,Arial" w:hAnsiTheme="minorHAnsi" w:cs="Calibri,Arial"/>
          <w:b/>
        </w:rPr>
      </w:pPr>
      <w:r>
        <w:rPr>
          <w:rFonts w:asciiTheme="minorHAnsi" w:eastAsia="Calibri,Arial" w:hAnsiTheme="minorHAnsi" w:cs="Calibri,Arial"/>
          <w:b/>
        </w:rPr>
        <w:t>Varianter av regler</w:t>
      </w:r>
    </w:p>
    <w:p w14:paraId="27B53389" w14:textId="77777777" w:rsidR="00FE161D" w:rsidRPr="00FE161D" w:rsidRDefault="00053361" w:rsidP="00FE161D">
      <w:pPr>
        <w:pStyle w:val="Listeavsnitt"/>
        <w:numPr>
          <w:ilvl w:val="0"/>
          <w:numId w:val="5"/>
        </w:numPr>
        <w:spacing w:after="160" w:line="259" w:lineRule="auto"/>
      </w:pPr>
      <w:r w:rsidRPr="00FE161D">
        <w:rPr>
          <w:rFonts w:asciiTheme="minorHAnsi" w:eastAsia="Calibri,Arial" w:hAnsiTheme="minorHAnsi" w:cs="Calibri,Arial"/>
        </w:rPr>
        <w:t xml:space="preserve">La to og to spille mot hverandre i to eller tre par. </w:t>
      </w:r>
    </w:p>
    <w:p w14:paraId="7C3500C7" w14:textId="79526E23" w:rsidR="00FE161D" w:rsidRPr="00FE161D" w:rsidRDefault="00FE161D" w:rsidP="00FE161D">
      <w:pPr>
        <w:pStyle w:val="Listeavsnit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Pr="00FE161D">
        <w:rPr>
          <w:rFonts w:asciiTheme="minorHAnsi" w:hAnsiTheme="minorHAnsi" w:cstheme="minorHAnsi"/>
        </w:rPr>
        <w:t>pille med åpne kort slik at en kan legge strategisk</w:t>
      </w:r>
      <w:r w:rsidR="00AF5ECF">
        <w:rPr>
          <w:rFonts w:asciiTheme="minorHAnsi" w:hAnsiTheme="minorHAnsi" w:cstheme="minorHAnsi"/>
        </w:rPr>
        <w:t>.</w:t>
      </w:r>
    </w:p>
    <w:p w14:paraId="6E37CB95" w14:textId="42F4D3EB" w:rsidR="00FE161D" w:rsidRPr="00FE161D" w:rsidRDefault="00FE161D" w:rsidP="00FE161D">
      <w:pPr>
        <w:pStyle w:val="Listeavsnit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Pr="00FE161D">
        <w:rPr>
          <w:rFonts w:asciiTheme="minorHAnsi" w:hAnsiTheme="minorHAnsi" w:cstheme="minorHAnsi"/>
        </w:rPr>
        <w:t>levene kan lage noen brikker selv og spiller med disse</w:t>
      </w:r>
      <w:r w:rsidR="00AF5ECF">
        <w:rPr>
          <w:rFonts w:asciiTheme="minorHAnsi" w:hAnsiTheme="minorHAnsi" w:cstheme="minorHAnsi"/>
        </w:rPr>
        <w:t>.</w:t>
      </w:r>
    </w:p>
    <w:p w14:paraId="186BCC21" w14:textId="037B9AAF" w:rsidR="00FE161D" w:rsidRDefault="00AF5ECF" w:rsidP="00FE161D">
      <w:pPr>
        <w:pStyle w:val="Listeavsnit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Kortene kan bygges ut på </w:t>
      </w:r>
      <w:r w:rsidR="00FE161D">
        <w:rPr>
          <w:rFonts w:asciiTheme="minorHAnsi" w:hAnsiTheme="minorHAnsi" w:cstheme="minorHAnsi"/>
        </w:rPr>
        <w:t xml:space="preserve">endene </w:t>
      </w:r>
      <w:r>
        <w:rPr>
          <w:rFonts w:asciiTheme="minorHAnsi" w:hAnsiTheme="minorHAnsi" w:cstheme="minorHAnsi"/>
        </w:rPr>
        <w:t>(</w:t>
      </w:r>
      <w:r w:rsidR="00FE161D">
        <w:rPr>
          <w:rFonts w:asciiTheme="minorHAnsi" w:hAnsiTheme="minorHAnsi" w:cstheme="minorHAnsi"/>
        </w:rPr>
        <w:t xml:space="preserve">og ikke </w:t>
      </w:r>
      <w:r>
        <w:rPr>
          <w:rFonts w:asciiTheme="minorHAnsi" w:hAnsiTheme="minorHAnsi" w:cstheme="minorHAnsi"/>
        </w:rPr>
        <w:t>i alle retninger)</w:t>
      </w:r>
      <w:r w:rsidR="00FE161D">
        <w:rPr>
          <w:rFonts w:asciiTheme="minorHAnsi" w:hAnsiTheme="minorHAnsi" w:cstheme="minorHAnsi"/>
        </w:rPr>
        <w:t>.</w:t>
      </w:r>
    </w:p>
    <w:p w14:paraId="37E9CAF8" w14:textId="09A8BD36" w:rsidR="00D42E5D" w:rsidRDefault="00D42E5D" w:rsidP="00FE161D">
      <w:pPr>
        <w:pStyle w:val="Listeavsnit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Fordele f.eks. 4 eller 5 kort per spiller, og resten legges i en bunke på bordet med bildesiden ned. Trekke inn et kort fra bordet dersom en ikke har kort på hånden som passer å legge ned. </w:t>
      </w:r>
    </w:p>
    <w:p w14:paraId="296F6808" w14:textId="2404F487" w:rsidR="00D42E5D" w:rsidRPr="00FE161D" w:rsidRDefault="00D42E5D" w:rsidP="00FE161D">
      <w:pPr>
        <w:pStyle w:val="Listeavsnit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Skal en kunne bruke både hvite og/eller røde ruter i brøkene?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339"/>
        <w:gridCol w:w="2339"/>
        <w:gridCol w:w="2339"/>
      </w:tblGrid>
      <w:tr w:rsidR="000E1249" w:rsidRPr="00A97D88" w14:paraId="5FF42C59" w14:textId="77777777" w:rsidTr="002B1B52">
        <w:trPr>
          <w:trHeight w:hRule="exact" w:val="2257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548B229" w14:textId="7BABC35C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lastRenderedPageBreak/>
              <w:t>0,2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2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</w:tblGrid>
            <w:tr w:rsidR="000E1249" w:rsidRPr="00A97D88" w14:paraId="22490432" w14:textId="77777777" w:rsidTr="002B1B52">
              <w:trPr>
                <w:trHeight w:val="276"/>
              </w:trPr>
              <w:tc>
                <w:tcPr>
                  <w:tcW w:w="211" w:type="dxa"/>
                  <w:shd w:val="clear" w:color="auto" w:fill="FF0000"/>
                </w:tcPr>
                <w:p w14:paraId="40E7A8CF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1243E5D8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51D53E60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7CC6B779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6E798B8C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47EB7DF5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304C02D6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6F15959E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2A19D259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3BA7753A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632A8A3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07C5114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10 %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3F3A43" w14:textId="77777777" w:rsidR="000E1249" w:rsidRPr="00A97D88" w:rsidRDefault="715B7623" w:rsidP="00910B44">
            <w:pPr>
              <w:jc w:val="center"/>
              <w:rPr>
                <w:rFonts w:ascii="Arial" w:hAnsi="Arial" w:cs="Arial"/>
                <w:u w:val="single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20AB1FEB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5</w:t>
            </w:r>
          </w:p>
        </w:tc>
      </w:tr>
      <w:tr w:rsidR="000E1249" w:rsidRPr="00A97D88" w14:paraId="636464BE" w14:textId="77777777" w:rsidTr="002B1B52">
        <w:trPr>
          <w:trHeight w:hRule="exact" w:val="2257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5563217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0,1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C7B70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20 %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DA864C9" w14:textId="77777777" w:rsidR="000E1249" w:rsidRPr="00A97D88" w:rsidRDefault="715B7623" w:rsidP="00910B44">
            <w:pPr>
              <w:jc w:val="center"/>
              <w:rPr>
                <w:rFonts w:ascii="Arial" w:hAnsi="Arial" w:cs="Arial"/>
                <w:u w:val="single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2</w:t>
            </w:r>
          </w:p>
          <w:p w14:paraId="302F387B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688C6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25</w:t>
            </w:r>
          </w:p>
          <w:p w14:paraId="1009CF5A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100</w:t>
            </w:r>
          </w:p>
        </w:tc>
      </w:tr>
      <w:tr w:rsidR="000E1249" w:rsidRPr="00A97D88" w14:paraId="7B57C428" w14:textId="77777777" w:rsidTr="002B1B52">
        <w:trPr>
          <w:trHeight w:hRule="exact" w:val="2257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D79BDF1" w14:textId="77777777" w:rsidR="000E1249" w:rsidRPr="00A97D88" w:rsidRDefault="715B7623" w:rsidP="00910B44">
            <w:pPr>
              <w:jc w:val="center"/>
              <w:rPr>
                <w:rFonts w:ascii="Arial" w:hAnsi="Arial" w:cs="Arial"/>
                <w:u w:val="single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6278961F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41FB8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0,25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tbl>
            <w:tblPr>
              <w:tblW w:w="2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</w:tblGrid>
            <w:tr w:rsidR="000E1249" w:rsidRPr="00A97D88" w14:paraId="06C3A1FE" w14:textId="77777777" w:rsidTr="002B1B52">
              <w:trPr>
                <w:trHeight w:val="276"/>
              </w:trPr>
              <w:tc>
                <w:tcPr>
                  <w:tcW w:w="211" w:type="dxa"/>
                  <w:shd w:val="clear" w:color="auto" w:fill="FF0000"/>
                </w:tcPr>
                <w:p w14:paraId="4FE1A45E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  <w:shd w:val="clear" w:color="auto" w:fill="FF0000"/>
                </w:tcPr>
                <w:p w14:paraId="1E6B91C7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1FC43ACA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46101366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71C51CD9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31F0A725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78490916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24EE783F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6B87C80D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53127948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1A2A30CB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9E92F7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617908E9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2</w:t>
            </w:r>
          </w:p>
        </w:tc>
      </w:tr>
      <w:tr w:rsidR="000E1249" w:rsidRPr="00A97D88" w14:paraId="28B4ECD8" w14:textId="77777777" w:rsidTr="002B1B52">
        <w:trPr>
          <w:trHeight w:hRule="exact" w:val="2257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tbl>
            <w:tblPr>
              <w:tblW w:w="2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</w:tblGrid>
            <w:tr w:rsidR="000E1249" w:rsidRPr="00A97D88" w14:paraId="31F81447" w14:textId="77777777" w:rsidTr="002B1B52">
              <w:trPr>
                <w:trHeight w:val="276"/>
              </w:trPr>
              <w:tc>
                <w:tcPr>
                  <w:tcW w:w="211" w:type="dxa"/>
                  <w:shd w:val="clear" w:color="auto" w:fill="FF0000"/>
                </w:tcPr>
                <w:p w14:paraId="710D39D9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23713BD6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4A1139EA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11E79031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7B935488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5E1ED01A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5F226875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460E49BD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2D2FAD74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191E1428" w14:textId="77777777" w:rsidR="000E1249" w:rsidRPr="00A97D88" w:rsidRDefault="000E1249" w:rsidP="00910B4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152EC827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C14A46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0,5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84B2B8F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16D2D568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5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1C30F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3 av 4</w:t>
            </w:r>
          </w:p>
        </w:tc>
      </w:tr>
      <w:tr w:rsidR="000E1249" w:rsidRPr="00A97D88" w14:paraId="52F2E071" w14:textId="77777777" w:rsidTr="002B1B52">
        <w:trPr>
          <w:trHeight w:hRule="exact" w:val="2257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FEEDE81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10</w:t>
            </w:r>
          </w:p>
          <w:p w14:paraId="49DAD201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100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8"/>
              <w:gridCol w:w="858"/>
            </w:tblGrid>
            <w:tr w:rsidR="000E1249" w:rsidRPr="00A97D88" w14:paraId="0740BBD2" w14:textId="77777777" w:rsidTr="002B1B52">
              <w:trPr>
                <w:trHeight w:val="604"/>
              </w:trPr>
              <w:tc>
                <w:tcPr>
                  <w:tcW w:w="858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14:paraId="6AB753B7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8" w:type="dxa"/>
                  <w:tcBorders>
                    <w:bottom w:val="single" w:sz="4" w:space="0" w:color="auto"/>
                  </w:tcBorders>
                </w:tcPr>
                <w:p w14:paraId="16138E24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0E1249" w:rsidRPr="00A97D88" w14:paraId="519D0843" w14:textId="77777777" w:rsidTr="002B1B52">
              <w:trPr>
                <w:trHeight w:val="604"/>
              </w:trPr>
              <w:tc>
                <w:tcPr>
                  <w:tcW w:w="858" w:type="dxa"/>
                  <w:shd w:val="clear" w:color="auto" w:fill="FF0000"/>
                </w:tcPr>
                <w:p w14:paraId="5972185E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8" w:type="dxa"/>
                  <w:shd w:val="clear" w:color="auto" w:fill="FF0000"/>
                </w:tcPr>
                <w:p w14:paraId="091DA704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052DAF1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5A618E8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0,20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64F73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1 %</w:t>
            </w:r>
          </w:p>
        </w:tc>
      </w:tr>
      <w:tr w:rsidR="000E1249" w:rsidRPr="00A97D88" w14:paraId="6AF56484" w14:textId="77777777" w:rsidTr="002B1B52">
        <w:trPr>
          <w:trHeight w:hRule="exact" w:val="2257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A993DF2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0,10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A4028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1 %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CAC372A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5</w:t>
            </w:r>
          </w:p>
          <w:p w14:paraId="75CD312D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100</w:t>
            </w:r>
          </w:p>
        </w:tc>
        <w:tc>
          <w:tcPr>
            <w:tcW w:w="23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49357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0,01</w:t>
            </w:r>
          </w:p>
        </w:tc>
      </w:tr>
    </w:tbl>
    <w:p w14:paraId="631E1C14" w14:textId="23B0A498" w:rsidR="000E1249" w:rsidRPr="00A97D88" w:rsidRDefault="000E1249" w:rsidP="000E1249">
      <w:pPr>
        <w:rPr>
          <w:rFonts w:ascii="Arial" w:hAnsi="Arial" w:cs="Aria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339"/>
        <w:gridCol w:w="2339"/>
        <w:gridCol w:w="2339"/>
      </w:tblGrid>
      <w:tr w:rsidR="002B1B52" w:rsidRPr="00A97D88" w14:paraId="7B90CFD5" w14:textId="77777777" w:rsidTr="002B1B52">
        <w:trPr>
          <w:trHeight w:hRule="exact" w:val="2268"/>
        </w:trPr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15281C7C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lastRenderedPageBreak/>
              <w:t>0,30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7"/>
              <w:gridCol w:w="1047"/>
            </w:tblGrid>
            <w:tr w:rsidR="000E1249" w:rsidRPr="00A97D88" w14:paraId="02352C65" w14:textId="77777777" w:rsidTr="002B1B52">
              <w:trPr>
                <w:trHeight w:val="541"/>
              </w:trPr>
              <w:tc>
                <w:tcPr>
                  <w:tcW w:w="1047" w:type="dxa"/>
                  <w:shd w:val="clear" w:color="auto" w:fill="FF0000"/>
                </w:tcPr>
                <w:p w14:paraId="3ED98622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47" w:type="dxa"/>
                </w:tcPr>
                <w:p w14:paraId="39FB8BF6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CF4D1DE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67240DCF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6D32BF13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20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4ED925ED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30 %</w:t>
            </w:r>
          </w:p>
        </w:tc>
      </w:tr>
      <w:tr w:rsidR="002B1B52" w:rsidRPr="00A97D88" w14:paraId="3711F23A" w14:textId="77777777" w:rsidTr="002B1B52">
        <w:trPr>
          <w:trHeight w:hRule="exact" w:val="2268"/>
        </w:trPr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7D821D4E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50</w:t>
            </w:r>
          </w:p>
          <w:p w14:paraId="03AB2E27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100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59164889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3</w:t>
            </w:r>
          </w:p>
          <w:p w14:paraId="46E99CB7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4</w:t>
            </w:r>
          </w:p>
        </w:tc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0B2DF65F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33,3 %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7D513E79" w14:textId="77777777" w:rsidR="000E1249" w:rsidRPr="00A97D88" w:rsidRDefault="715B7623" w:rsidP="00910B44">
            <w:pPr>
              <w:jc w:val="center"/>
              <w:rPr>
                <w:rFonts w:ascii="Arial" w:hAnsi="Arial" w:cs="Arial"/>
                <w:u w:val="single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3</w:t>
            </w:r>
          </w:p>
          <w:p w14:paraId="30D6AF5B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</w:t>
            </w:r>
          </w:p>
        </w:tc>
      </w:tr>
      <w:tr w:rsidR="002B1B52" w:rsidRPr="00A97D88" w14:paraId="367BC7B2" w14:textId="77777777" w:rsidTr="002B1B52">
        <w:trPr>
          <w:trHeight w:hRule="exact" w:val="2268"/>
        </w:trPr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46866F71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0,50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2E6E09C2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4E792ACC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100</w:t>
            </w:r>
          </w:p>
        </w:tc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"/>
              <w:gridCol w:w="698"/>
              <w:gridCol w:w="698"/>
            </w:tblGrid>
            <w:tr w:rsidR="000E1249" w:rsidRPr="00A97D88" w14:paraId="1E13F7BA" w14:textId="77777777" w:rsidTr="002B1B52">
              <w:trPr>
                <w:trHeight w:val="541"/>
              </w:trPr>
              <w:tc>
                <w:tcPr>
                  <w:tcW w:w="697" w:type="dxa"/>
                  <w:shd w:val="clear" w:color="auto" w:fill="FF0000"/>
                </w:tcPr>
                <w:p w14:paraId="196BAD5A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8" w:type="dxa"/>
                </w:tcPr>
                <w:p w14:paraId="52E615FC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8" w:type="dxa"/>
                </w:tcPr>
                <w:p w14:paraId="5FE6388A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F135C21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24C25BB8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4F4573E4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20</w:t>
            </w:r>
          </w:p>
        </w:tc>
      </w:tr>
      <w:tr w:rsidR="002B1B52" w:rsidRPr="00A97D88" w14:paraId="22D8DB2D" w14:textId="77777777" w:rsidTr="002B1B52">
        <w:trPr>
          <w:trHeight w:hRule="exact" w:val="2268"/>
        </w:trPr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45A8D7A6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75 %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7965C8ED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0,75</w:t>
            </w:r>
          </w:p>
        </w:tc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9"/>
              <w:gridCol w:w="419"/>
              <w:gridCol w:w="419"/>
              <w:gridCol w:w="419"/>
              <w:gridCol w:w="420"/>
            </w:tblGrid>
            <w:tr w:rsidR="000E1249" w:rsidRPr="00A97D88" w14:paraId="2496670E" w14:textId="77777777" w:rsidTr="002B1B52">
              <w:trPr>
                <w:trHeight w:val="541"/>
              </w:trPr>
              <w:tc>
                <w:tcPr>
                  <w:tcW w:w="419" w:type="dxa"/>
                  <w:shd w:val="clear" w:color="auto" w:fill="FF0000"/>
                </w:tcPr>
                <w:p w14:paraId="50DA3331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9" w:type="dxa"/>
                </w:tcPr>
                <w:p w14:paraId="5DEACBD2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9" w:type="dxa"/>
                </w:tcPr>
                <w:p w14:paraId="139A1C25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9" w:type="dxa"/>
                </w:tcPr>
                <w:p w14:paraId="1A367DA7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0" w:type="dxa"/>
                </w:tcPr>
                <w:p w14:paraId="377F2AB6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8FC3CE2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3FB877CD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0,3</w:t>
            </w:r>
          </w:p>
        </w:tc>
      </w:tr>
      <w:tr w:rsidR="002B1B52" w:rsidRPr="00A97D88" w14:paraId="4EC39561" w14:textId="77777777" w:rsidTr="002B1B52">
        <w:trPr>
          <w:trHeight w:hRule="exact" w:val="2268"/>
        </w:trPr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745D0FCE" w14:textId="77777777" w:rsidR="000E1249" w:rsidRPr="00A97D88" w:rsidRDefault="715B7623" w:rsidP="00910B44">
            <w:pPr>
              <w:jc w:val="center"/>
              <w:rPr>
                <w:rFonts w:ascii="Arial" w:hAnsi="Arial" w:cs="Arial"/>
                <w:u w:val="single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75</w:t>
            </w:r>
          </w:p>
          <w:p w14:paraId="31345676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r w:rsidRPr="00A97D88">
              <w:rPr>
                <w:rFonts w:ascii="Arial" w:eastAsia="Arial" w:hAnsi="Arial" w:cs="Arial"/>
              </w:rPr>
              <w:t>100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17BB19E9" w14:textId="03AA399A" w:rsidR="000E1249" w:rsidRPr="00A97D88" w:rsidRDefault="002049B4" w:rsidP="00910B4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4708AA9" wp14:editId="10F69419">
                  <wp:extent cx="1363980" cy="1333210"/>
                  <wp:effectExtent l="0" t="0" r="7620" b="635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935" b="919"/>
                          <a:stretch/>
                        </pic:blipFill>
                        <pic:spPr bwMode="auto">
                          <a:xfrm>
                            <a:off x="0" y="0"/>
                            <a:ext cx="1452618" cy="14198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7FDDB4C4" w14:textId="77777777" w:rsidR="000E1249" w:rsidRPr="00A97D88" w:rsidRDefault="715B7623" w:rsidP="00910B44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A97D88">
              <w:rPr>
                <w:rFonts w:ascii="Arial" w:eastAsia="Arial" w:hAnsi="Arial" w:cs="Arial"/>
              </w:rPr>
              <w:t>0,333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7"/>
              <w:gridCol w:w="1047"/>
            </w:tblGrid>
            <w:tr w:rsidR="000E1249" w:rsidRPr="00A97D88" w14:paraId="688DD7BD" w14:textId="77777777" w:rsidTr="002B1B52">
              <w:trPr>
                <w:trHeight w:val="541"/>
              </w:trPr>
              <w:tc>
                <w:tcPr>
                  <w:tcW w:w="1047" w:type="dxa"/>
                  <w:shd w:val="clear" w:color="auto" w:fill="FF0000"/>
                </w:tcPr>
                <w:p w14:paraId="776CBB16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47" w:type="dxa"/>
                </w:tcPr>
                <w:p w14:paraId="21522CCF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0E1249" w:rsidRPr="00A97D88" w14:paraId="243289E0" w14:textId="77777777" w:rsidTr="002B1B52">
              <w:trPr>
                <w:trHeight w:val="541"/>
              </w:trPr>
              <w:tc>
                <w:tcPr>
                  <w:tcW w:w="1047" w:type="dxa"/>
                </w:tcPr>
                <w:p w14:paraId="249A65FF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47" w:type="dxa"/>
                </w:tcPr>
                <w:p w14:paraId="5247B689" w14:textId="77777777" w:rsidR="000E1249" w:rsidRPr="00A97D88" w:rsidRDefault="000E1249" w:rsidP="00910B4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1E023A0" w14:textId="77777777" w:rsidR="000E1249" w:rsidRPr="00A97D88" w:rsidRDefault="000E1249" w:rsidP="00910B44">
            <w:pPr>
              <w:jc w:val="center"/>
              <w:rPr>
                <w:rFonts w:ascii="Arial" w:hAnsi="Arial" w:cs="Arial"/>
              </w:rPr>
            </w:pPr>
          </w:p>
        </w:tc>
      </w:tr>
      <w:tr w:rsidR="002B1B52" w:rsidRPr="00A97D88" w14:paraId="0DB724EF" w14:textId="77777777" w:rsidTr="002B1B52">
        <w:trPr>
          <w:trHeight w:hRule="exact" w:val="2268"/>
        </w:trPr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2FCF2C37" w14:textId="1EFD0104" w:rsidR="002B1B52" w:rsidRPr="00A97D88" w:rsidRDefault="002B1B52" w:rsidP="002B1B52">
            <w:pPr>
              <w:jc w:val="center"/>
              <w:rPr>
                <w:rFonts w:ascii="Arial" w:eastAsia="Arial" w:hAnsi="Arial" w:cs="Arial"/>
                <w:u w:val="single"/>
              </w:rPr>
            </w:pPr>
            <w:r w:rsidRPr="00A97D88">
              <w:rPr>
                <w:rFonts w:ascii="Arial" w:eastAsia="Arial" w:hAnsi="Arial" w:cs="Arial"/>
              </w:rPr>
              <w:t>5 %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p w14:paraId="6B1CAB46" w14:textId="77777777" w:rsidR="002B1B52" w:rsidRPr="00A97D88" w:rsidRDefault="002B1B52" w:rsidP="002B1B52">
            <w:pPr>
              <w:jc w:val="center"/>
              <w:rPr>
                <w:rFonts w:ascii="Arial" w:hAnsi="Arial" w:cs="Arial"/>
                <w:u w:val="single"/>
              </w:rPr>
            </w:pPr>
            <w:r w:rsidRPr="00A97D88">
              <w:rPr>
                <w:rFonts w:ascii="Arial" w:eastAsia="Arial" w:hAnsi="Arial" w:cs="Arial"/>
                <w:u w:val="single"/>
              </w:rPr>
              <w:t>1</w:t>
            </w:r>
          </w:p>
          <w:p w14:paraId="39E00463" w14:textId="45E39ECE" w:rsidR="002B1B52" w:rsidRDefault="002B1B52" w:rsidP="002B1B52">
            <w:pPr>
              <w:jc w:val="center"/>
              <w:rPr>
                <w:noProof/>
              </w:rPr>
            </w:pPr>
            <w:r w:rsidRPr="00A97D88">
              <w:rPr>
                <w:rFonts w:ascii="Arial" w:eastAsia="Arial" w:hAnsi="Arial" w:cs="Arial"/>
              </w:rPr>
              <w:t>3</w:t>
            </w:r>
          </w:p>
        </w:tc>
        <w:tc>
          <w:tcPr>
            <w:tcW w:w="2325" w:type="dxa"/>
            <w:tcBorders>
              <w:right w:val="dotted" w:sz="4" w:space="0" w:color="auto"/>
            </w:tcBorders>
            <w:vAlign w:val="center"/>
          </w:tcPr>
          <w:p w14:paraId="62150B9A" w14:textId="485020C6" w:rsidR="002B1B52" w:rsidRPr="00A97D88" w:rsidRDefault="002B1B52" w:rsidP="002B1B52">
            <w:pPr>
              <w:jc w:val="center"/>
              <w:rPr>
                <w:rFonts w:ascii="Arial" w:eastAsia="Arial" w:hAnsi="Arial" w:cs="Arial"/>
              </w:rPr>
            </w:pPr>
            <w:r w:rsidRPr="00A97D88">
              <w:rPr>
                <w:rFonts w:ascii="Arial" w:eastAsia="Arial" w:hAnsi="Arial" w:cs="Arial"/>
              </w:rPr>
              <w:t>50 %</w:t>
            </w:r>
          </w:p>
        </w:tc>
        <w:tc>
          <w:tcPr>
            <w:tcW w:w="2325" w:type="dxa"/>
            <w:tcBorders>
              <w:left w:val="dotted" w:sz="4" w:space="0" w:color="auto"/>
            </w:tcBorders>
            <w:vAlign w:val="center"/>
          </w:tcPr>
          <w:tbl>
            <w:tblPr>
              <w:tblW w:w="2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  <w:gridCol w:w="210"/>
            </w:tblGrid>
            <w:tr w:rsidR="002B1B52" w:rsidRPr="00A97D88" w14:paraId="4DF12E3D" w14:textId="77777777" w:rsidTr="002B1B52">
              <w:trPr>
                <w:trHeight w:val="277"/>
              </w:trPr>
              <w:tc>
                <w:tcPr>
                  <w:tcW w:w="211" w:type="dxa"/>
                  <w:shd w:val="clear" w:color="auto" w:fill="FF0000"/>
                </w:tcPr>
                <w:p w14:paraId="450620E6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  <w:shd w:val="clear" w:color="auto" w:fill="FF0000"/>
                </w:tcPr>
                <w:p w14:paraId="1728F0A6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  <w:shd w:val="clear" w:color="auto" w:fill="FF0000"/>
                </w:tcPr>
                <w:p w14:paraId="18A4C2A9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03CC8346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57D4B88B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16B89B78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4330FE72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499E2990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53AD6476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0" w:type="dxa"/>
                </w:tcPr>
                <w:p w14:paraId="3DF3D2F7" w14:textId="77777777" w:rsidR="002B1B52" w:rsidRPr="00A97D88" w:rsidRDefault="002B1B52" w:rsidP="002B1B5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C6AF147" w14:textId="77777777" w:rsidR="002B1B52" w:rsidRPr="00A97D88" w:rsidRDefault="002B1B52" w:rsidP="002B1B5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0156669" w14:textId="77777777" w:rsidR="000E1249" w:rsidRPr="00A97D88" w:rsidRDefault="000E1249" w:rsidP="00B832D4"/>
    <w:sectPr w:rsidR="000E1249" w:rsidRPr="00A97D88" w:rsidSect="00910B44">
      <w:headerReference w:type="even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C6C09" w14:textId="77777777" w:rsidR="00105A47" w:rsidRDefault="00105A47">
      <w:r>
        <w:separator/>
      </w:r>
    </w:p>
  </w:endnote>
  <w:endnote w:type="continuationSeparator" w:id="0">
    <w:p w14:paraId="514FF972" w14:textId="77777777" w:rsidR="00105A47" w:rsidRDefault="00105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,Aria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15B0" w14:textId="77777777" w:rsidR="00910B44" w:rsidRDefault="00105A47">
    <w:pPr>
      <w:pStyle w:val="Bunntekst"/>
      <w:rPr>
        <w:rStyle w:val="Sidetall"/>
        <w:rFonts w:ascii="Arial" w:hAnsi="Arial" w:cs="Arial"/>
        <w:b/>
      </w:rPr>
    </w:pPr>
    <w:r>
      <w:pict w14:anchorId="414D59E3">
        <v:rect id="_x0000_i1026" style="width:0;height:1.5pt" o:hralign="center" o:hrstd="t" o:hr="t" fillcolor="#aca899" stroked="f"/>
      </w:pict>
    </w:r>
  </w:p>
  <w:p w14:paraId="3522C499" w14:textId="77777777" w:rsidR="00910B44" w:rsidRPr="00CF44C5" w:rsidRDefault="00910B44" w:rsidP="00910B44">
    <w:pPr>
      <w:pStyle w:val="Bunntekst"/>
      <w:tabs>
        <w:tab w:val="clear" w:pos="4536"/>
        <w:tab w:val="center" w:pos="9540"/>
      </w:tabs>
      <w:rPr>
        <w:rFonts w:ascii="Arial" w:hAnsi="Arial" w:cs="Arial"/>
        <w:b/>
      </w:rPr>
    </w:pPr>
    <w:r w:rsidRPr="715B7623">
      <w:rPr>
        <w:rStyle w:val="Sidetall"/>
        <w:rFonts w:ascii="Arial" w:eastAsia="Arial" w:hAnsi="Arial" w:cs="Arial"/>
        <w:b/>
        <w:bCs/>
        <w:noProof/>
      </w:rPr>
      <w:fldChar w:fldCharType="begin"/>
    </w:r>
    <w:r w:rsidRPr="00CF44C5">
      <w:rPr>
        <w:rStyle w:val="Sidetall"/>
        <w:rFonts w:ascii="Arial" w:hAnsi="Arial" w:cs="Arial"/>
        <w:b/>
      </w:rPr>
      <w:instrText xml:space="preserve"> PAGE </w:instrText>
    </w:r>
    <w:r w:rsidRPr="715B7623">
      <w:rPr>
        <w:rStyle w:val="Sidetall"/>
        <w:rFonts w:ascii="Arial" w:hAnsi="Arial" w:cs="Arial"/>
        <w:b/>
      </w:rPr>
      <w:fldChar w:fldCharType="separate"/>
    </w:r>
    <w:r w:rsidRPr="715B7623">
      <w:rPr>
        <w:rStyle w:val="Sidetall"/>
        <w:rFonts w:ascii="Arial" w:eastAsia="Arial" w:hAnsi="Arial" w:cs="Arial"/>
        <w:b/>
        <w:bCs/>
        <w:noProof/>
      </w:rPr>
      <w:t>32</w:t>
    </w:r>
    <w:r w:rsidRPr="715B7623">
      <w:rPr>
        <w:rStyle w:val="Sidetall"/>
        <w:rFonts w:ascii="Arial" w:eastAsia="Arial" w:hAnsi="Arial" w:cs="Arial"/>
        <w:b/>
        <w:bCs/>
        <w:noProof/>
      </w:rPr>
      <w:fldChar w:fldCharType="end"/>
    </w:r>
    <w:r w:rsidRPr="715B7623">
      <w:rPr>
        <w:rStyle w:val="Sidetall"/>
        <w:rFonts w:ascii="Arial" w:eastAsia="Arial" w:hAnsi="Arial" w:cs="Arial"/>
        <w:b/>
        <w:bCs/>
      </w:rPr>
      <w:t xml:space="preserve"> </w:t>
    </w:r>
    <w:r>
      <w:rPr>
        <w:rStyle w:val="Sidetall"/>
        <w:rFonts w:ascii="Arial" w:hAnsi="Arial" w:cs="Arial"/>
        <w:b/>
      </w:rPr>
      <w:tab/>
    </w:r>
    <w:r w:rsidRPr="715B7623">
      <w:rPr>
        <w:rFonts w:ascii="Arial" w:eastAsia="Arial" w:hAnsi="Arial" w:cs="Arial"/>
        <w:sz w:val="22"/>
        <w:szCs w:val="22"/>
      </w:rPr>
      <w:t>LAMIS. Skolenes Matematikkdag 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D998A" w14:textId="0025D4F5" w:rsidR="00B832D4" w:rsidRDefault="00B832D4" w:rsidP="00B832D4">
    <w:pPr>
      <w:pStyle w:val="Bunntekst"/>
    </w:pPr>
  </w:p>
  <w:p w14:paraId="4235F6F1" w14:textId="77777777" w:rsidR="00910B44" w:rsidRDefault="00910B4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F40A1" w14:textId="77777777" w:rsidR="00105A47" w:rsidRDefault="00105A47">
      <w:r>
        <w:separator/>
      </w:r>
    </w:p>
  </w:footnote>
  <w:footnote w:type="continuationSeparator" w:id="0">
    <w:p w14:paraId="61D16985" w14:textId="77777777" w:rsidR="00105A47" w:rsidRDefault="00105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79C1B" w14:textId="77777777" w:rsidR="00910B44" w:rsidRDefault="715B7623" w:rsidP="00910B44">
    <w:pPr>
      <w:pStyle w:val="Topptekst"/>
      <w:jc w:val="center"/>
      <w:rPr>
        <w:rFonts w:ascii="Arial" w:hAnsi="Arial" w:cs="Arial"/>
        <w:sz w:val="22"/>
        <w:szCs w:val="22"/>
      </w:rPr>
    </w:pPr>
    <w:r w:rsidRPr="715B7623">
      <w:rPr>
        <w:rFonts w:ascii="Arial" w:eastAsia="Arial" w:hAnsi="Arial" w:cs="Arial"/>
        <w:sz w:val="22"/>
        <w:szCs w:val="22"/>
      </w:rPr>
      <w:t>Spill</w:t>
    </w:r>
  </w:p>
  <w:p w14:paraId="585C8030" w14:textId="77777777" w:rsidR="00910B44" w:rsidRDefault="00105A47" w:rsidP="00910B44">
    <w:pPr>
      <w:pStyle w:val="Topptekst"/>
    </w:pPr>
    <w:r>
      <w:pict w14:anchorId="37187BAD">
        <v:rect id="_x0000_i1025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9682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53EBE"/>
    <w:multiLevelType w:val="hybridMultilevel"/>
    <w:tmpl w:val="8ABA6F0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94AA3"/>
    <w:multiLevelType w:val="hybridMultilevel"/>
    <w:tmpl w:val="1AF4639C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B48EC"/>
    <w:multiLevelType w:val="hybridMultilevel"/>
    <w:tmpl w:val="14BE1D6E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07318"/>
    <w:multiLevelType w:val="hybridMultilevel"/>
    <w:tmpl w:val="4906F48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258EE"/>
    <w:multiLevelType w:val="hybridMultilevel"/>
    <w:tmpl w:val="E5BA9CE6"/>
    <w:lvl w:ilvl="0" w:tplc="0414000F">
      <w:start w:val="1"/>
      <w:numFmt w:val="decimal"/>
      <w:lvlText w:val="%1."/>
      <w:lvlJc w:val="left"/>
      <w:pPr>
        <w:ind w:left="780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B7F3216"/>
    <w:multiLevelType w:val="hybridMultilevel"/>
    <w:tmpl w:val="66C86FA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A1AB0"/>
    <w:multiLevelType w:val="hybridMultilevel"/>
    <w:tmpl w:val="2E8E85C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49"/>
    <w:rsid w:val="000415BB"/>
    <w:rsid w:val="00053361"/>
    <w:rsid w:val="000E1249"/>
    <w:rsid w:val="00105A47"/>
    <w:rsid w:val="001B57B5"/>
    <w:rsid w:val="002049B4"/>
    <w:rsid w:val="00211356"/>
    <w:rsid w:val="00241F2E"/>
    <w:rsid w:val="002B1B52"/>
    <w:rsid w:val="003A5821"/>
    <w:rsid w:val="004A0E0C"/>
    <w:rsid w:val="004C4064"/>
    <w:rsid w:val="005052AD"/>
    <w:rsid w:val="0077361F"/>
    <w:rsid w:val="00796C72"/>
    <w:rsid w:val="00864738"/>
    <w:rsid w:val="008C5C19"/>
    <w:rsid w:val="00910B44"/>
    <w:rsid w:val="00984FCE"/>
    <w:rsid w:val="00A84DC1"/>
    <w:rsid w:val="00A97D88"/>
    <w:rsid w:val="00AD2281"/>
    <w:rsid w:val="00AF5ECF"/>
    <w:rsid w:val="00B832D4"/>
    <w:rsid w:val="00B84F64"/>
    <w:rsid w:val="00BB4297"/>
    <w:rsid w:val="00D42E5D"/>
    <w:rsid w:val="00DA081E"/>
    <w:rsid w:val="00E912CA"/>
    <w:rsid w:val="00F234BB"/>
    <w:rsid w:val="00FE161D"/>
    <w:rsid w:val="715B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010B3B"/>
  <w14:defaultImageDpi w14:val="32767"/>
  <w15:docId w15:val="{AB607E44-0BB0-42CC-8628-AC643469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11356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rdtekst">
    <w:name w:val="Body Text"/>
    <w:basedOn w:val="Normal"/>
    <w:rsid w:val="000E1249"/>
    <w:rPr>
      <w:rFonts w:ascii="Arial" w:hAnsi="Arial" w:cs="Arial"/>
      <w:b/>
      <w:bCs/>
      <w:sz w:val="32"/>
    </w:rPr>
  </w:style>
  <w:style w:type="paragraph" w:styleId="Bunntekst">
    <w:name w:val="footer"/>
    <w:basedOn w:val="Normal"/>
    <w:link w:val="BunntekstTegn"/>
    <w:uiPriority w:val="99"/>
    <w:rsid w:val="000E1249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0E1249"/>
  </w:style>
  <w:style w:type="paragraph" w:styleId="Topptekst">
    <w:name w:val="header"/>
    <w:basedOn w:val="Normal"/>
    <w:rsid w:val="000E1249"/>
    <w:pPr>
      <w:tabs>
        <w:tab w:val="center" w:pos="4536"/>
        <w:tab w:val="right" w:pos="9072"/>
      </w:tabs>
    </w:pPr>
  </w:style>
  <w:style w:type="character" w:customStyle="1" w:styleId="Overskrift2Tegn">
    <w:name w:val="Overskrift 2 Tegn"/>
    <w:link w:val="Overskrift2"/>
    <w:uiPriority w:val="9"/>
    <w:rsid w:val="00211356"/>
    <w:rPr>
      <w:rFonts w:ascii="Calibri Light" w:hAnsi="Calibri Light"/>
      <w:b/>
      <w:bCs/>
      <w:color w:val="5B9BD5"/>
      <w:sz w:val="26"/>
      <w:szCs w:val="26"/>
    </w:rPr>
  </w:style>
  <w:style w:type="character" w:customStyle="1" w:styleId="BunntekstTegn">
    <w:name w:val="Bunntekst Tegn"/>
    <w:basedOn w:val="Standardskriftforavsnitt"/>
    <w:link w:val="Bunntekst"/>
    <w:uiPriority w:val="99"/>
    <w:rsid w:val="00B832D4"/>
    <w:rPr>
      <w:sz w:val="24"/>
      <w:szCs w:val="24"/>
    </w:rPr>
  </w:style>
  <w:style w:type="paragraph" w:styleId="Listeavsnitt">
    <w:name w:val="List Paragraph"/>
    <w:basedOn w:val="Normal"/>
    <w:uiPriority w:val="34"/>
    <w:qFormat/>
    <w:rsid w:val="00053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Institutt for matematiske fag, NTNU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astribo</dc:creator>
  <cp:keywords/>
  <cp:lastModifiedBy>Jon Inge Kolden</cp:lastModifiedBy>
  <cp:revision>4</cp:revision>
  <dcterms:created xsi:type="dcterms:W3CDTF">2018-03-08T20:49:00Z</dcterms:created>
  <dcterms:modified xsi:type="dcterms:W3CDTF">2018-03-08T20:55:00Z</dcterms:modified>
</cp:coreProperties>
</file>