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B66761" w:rsidR="00B66761" w:rsidP="1A0B0277" w:rsidRDefault="6BDCBE56" w14:paraId="410063C3" w14:noSpellErr="1" w14:textId="40F9C330">
      <w:pPr>
        <w:pStyle w:val="Overskrift2"/>
        <w:rPr>
          <w:rFonts w:ascii="Calibri" w:hAnsi="Calibri" w:eastAsia="Calibri" w:cs="Calibri" w:asciiTheme="minorAscii" w:hAnsiTheme="minorAscii" w:eastAsiaTheme="minorAscii" w:cstheme="minorAscii"/>
        </w:rPr>
      </w:pPr>
      <w:r w:rsidRPr="1A0B0277" w:rsidR="1A0B0277">
        <w:rPr>
          <w:rFonts w:ascii="Calibri," w:hAnsi="Calibri," w:eastAsia="Calibri," w:cs="Calibri," w:asciiTheme="minorAscii" w:hAnsiTheme="minorAscii" w:eastAsiaTheme="minorAscii" w:cstheme="minorAscii"/>
        </w:rPr>
        <w:t xml:space="preserve">Dag-3 Økt-1 Aktivitet </w:t>
      </w:r>
      <w:r w:rsidRPr="1A0B0277" w:rsidR="1A0B0277">
        <w:rPr>
          <w:rFonts w:ascii="Calibri," w:hAnsi="Calibri," w:eastAsia="Calibri," w:cs="Calibri," w:asciiTheme="minorAscii" w:hAnsiTheme="minorAscii" w:eastAsiaTheme="minorAscii" w:cstheme="minorAscii"/>
        </w:rPr>
        <w:t>4</w:t>
      </w:r>
      <w:r w:rsidRPr="1A0B0277" w:rsidR="1A0B0277">
        <w:rPr>
          <w:rFonts w:ascii="Calibri," w:hAnsi="Calibri," w:eastAsia="Calibri," w:cs="Calibri," w:asciiTheme="minorAscii" w:hAnsiTheme="minorAscii" w:eastAsiaTheme="minorAscii" w:cstheme="minorAscii"/>
        </w:rPr>
        <w:t xml:space="preserve">: Desimaltall og tallfølger </w:t>
      </w:r>
    </w:p>
    <w:p w:rsidRPr="00381BD6" w:rsidR="00B66761" w:rsidP="1A0B0277" w:rsidRDefault="6BDCBE56" w14:paraId="46FFF5D3" w14:textId="3DE55F79" w14:noSpellErr="1">
      <w:pPr>
        <w:rPr>
          <w:b w:val="1"/>
          <w:bCs w:val="1"/>
          <w:sz w:val="20"/>
          <w:szCs w:val="20"/>
        </w:rPr>
      </w:pPr>
      <w:r w:rsidRPr="1A0B0277" w:rsidR="1A0B0277">
        <w:rPr>
          <w:sz w:val="20"/>
          <w:szCs w:val="20"/>
        </w:rPr>
        <w:t xml:space="preserve">Kilde: KIM-heftet </w:t>
      </w:r>
      <w:r w:rsidRPr="1A0B0277" w:rsidR="1A0B0277">
        <w:rPr>
          <w:sz w:val="20"/>
          <w:szCs w:val="20"/>
        </w:rPr>
        <w:t>«</w:t>
      </w:r>
      <w:r w:rsidRPr="1A0B0277" w:rsidR="1A0B0277">
        <w:rPr>
          <w:sz w:val="20"/>
          <w:szCs w:val="20"/>
        </w:rPr>
        <w:t>Vei</w:t>
      </w:r>
      <w:r w:rsidRPr="1A0B0277" w:rsidR="1A0B0277">
        <w:rPr>
          <w:sz w:val="20"/>
          <w:szCs w:val="20"/>
        </w:rPr>
        <w:t>ledning til tall og tallregning»</w:t>
      </w:r>
      <w:r w:rsidRPr="1A0B0277" w:rsidR="1A0B0277">
        <w:rPr>
          <w:sz w:val="20"/>
          <w:szCs w:val="20"/>
        </w:rPr>
        <w:t xml:space="preserve">, Nasjonalt Læremiddelsenter 1995. </w:t>
      </w:r>
      <w:r>
        <w:br/>
      </w:r>
    </w:p>
    <w:p w:rsidR="00B66761" w:rsidP="00B66761" w:rsidRDefault="00BF416B" w14:paraId="64866C27" w14:textId="62E4366E" w14:noSpellErr="1">
      <w:pPr>
        <w:pStyle w:val="Ingenmellomrom"/>
      </w:pPr>
      <w:r w:rsidRPr="1A0B0277" w:rsidR="1A0B0277">
        <w:rPr>
          <w:b w:val="1"/>
          <w:bCs w:val="1"/>
        </w:rPr>
        <w:t>Mål for timen</w:t>
      </w:r>
      <w:r w:rsidR="1A0B0277">
        <w:rPr/>
        <w:t xml:space="preserve"> </w:t>
      </w:r>
      <w:r>
        <w:br/>
      </w:r>
      <w:r w:rsidR="1A0B0277">
        <w:rPr/>
        <w:t>Du sk</w:t>
      </w:r>
      <w:r w:rsidR="1A0B0277">
        <w:rPr/>
        <w:t>al kunne regne med desimaltall</w:t>
      </w:r>
    </w:p>
    <w:p w:rsidR="6BDCBE56" w:rsidRDefault="6BDCBE56" w14:paraId="2A770F58" w14:textId="2C90D8A1">
      <w:r>
        <w:rPr>
          <w:noProof/>
        </w:rPr>
        <w:drawing>
          <wp:inline distT="0" distB="0" distL="0" distR="0" wp14:anchorId="710E8857" wp14:editId="04D88E9C">
            <wp:extent cx="4105275" cy="933450"/>
            <wp:effectExtent l="0" t="0" r="0" b="0"/>
            <wp:docPr id="13820837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761" w:rsidP="00B66761" w:rsidRDefault="00B66761" w14:paraId="5B2E2A93" w14:textId="77777777"/>
    <w:p w:rsidRPr="006B3490" w:rsidR="00B66761" w:rsidP="00B66761" w:rsidRDefault="6BDCBE56" w14:paraId="1524372D" w14:textId="77777777">
      <w:pPr>
        <w:pStyle w:val="Ingenmellomrom"/>
        <w:rPr>
          <w:b/>
        </w:rPr>
      </w:pPr>
      <w:r w:rsidRPr="6BDCBE56">
        <w:rPr>
          <w:b/>
          <w:bCs/>
        </w:rPr>
        <w:t>Til læreren.</w:t>
      </w:r>
    </w:p>
    <w:p w:rsidR="00B66761" w:rsidP="00B66761" w:rsidRDefault="6BDCBE56" w14:paraId="296570CC" w14:textId="77777777">
      <w:pPr>
        <w:outlineLvl w:val="0"/>
      </w:pPr>
      <w:r>
        <w:t xml:space="preserve">Bruk IGP-metoden i diskusjonsprosessen (omtrent 70 % av elevene svarer riktig). </w:t>
      </w:r>
    </w:p>
    <w:p w:rsidR="00B66761" w:rsidP="00B66761" w:rsidRDefault="00B66761" w14:paraId="33A50579" w14:textId="77777777">
      <w:pPr>
        <w:rPr>
          <w:b/>
        </w:rPr>
      </w:pPr>
    </w:p>
    <w:p w:rsidR="00B66761" w:rsidP="00B66761" w:rsidRDefault="6BDCBE56" w14:paraId="5CCFB1BF" w14:textId="77777777">
      <w:pPr>
        <w:pStyle w:val="Ingenmellomrom"/>
      </w:pPr>
      <w:r w:rsidRPr="6BDCBE56">
        <w:rPr>
          <w:b/>
          <w:bCs/>
        </w:rPr>
        <w:t>Misoppfatning</w:t>
      </w:r>
      <w:r>
        <w:t xml:space="preserve"> (omtrent 20 % av elevene).</w:t>
      </w:r>
    </w:p>
    <w:p w:rsidR="00B66761" w:rsidP="00B66761" w:rsidRDefault="6BDCBE56" w14:paraId="26E2CE78" w14:textId="77777777">
      <w:pPr>
        <w:pStyle w:val="Listeavsnitt"/>
        <w:numPr>
          <w:ilvl w:val="0"/>
          <w:numId w:val="1"/>
        </w:numPr>
      </w:pPr>
      <w:r>
        <w:t>Desimaltall er par av heltall og adderer kun desimaldelene og får 0,11 – 0,14 – 0,17</w:t>
      </w:r>
    </w:p>
    <w:p w:rsidRPr="00E86CFB" w:rsidR="00B66761" w:rsidP="00B66761" w:rsidRDefault="00B66761" w14:paraId="6617A284" w14:textId="77777777"/>
    <w:p w:rsidR="00B66761" w:rsidP="00B66761" w:rsidRDefault="6BDCBE56" w14:paraId="33C28263" w14:textId="1E98149E">
      <w:pPr>
        <w:outlineLvl w:val="0"/>
      </w:pPr>
      <w:r>
        <w:t xml:space="preserve">Øvelsen Tallfølger vil avdekke misoppfatningen </w:t>
      </w:r>
      <w:r w:rsidR="00FC0891">
        <w:t>«desimaltall er par av heltall»</w:t>
      </w:r>
      <w:r>
        <w:t>.</w:t>
      </w:r>
    </w:p>
    <w:p w:rsidR="00B66761" w:rsidP="00B66761" w:rsidRDefault="00B66761" w14:paraId="4810E109" w14:textId="77777777">
      <w:r w:rsidRPr="00E462F0">
        <w:rPr>
          <w:noProof/>
        </w:rPr>
        <w:drawing>
          <wp:anchor distT="0" distB="0" distL="114300" distR="114300" simplePos="0" relativeHeight="251662336" behindDoc="0" locked="0" layoutInCell="1" allowOverlap="1" wp14:anchorId="46BCDCDE" wp14:editId="567216A0">
            <wp:simplePos x="0" y="0"/>
            <wp:positionH relativeFrom="column">
              <wp:posOffset>410210</wp:posOffset>
            </wp:positionH>
            <wp:positionV relativeFrom="paragraph">
              <wp:posOffset>83820</wp:posOffset>
            </wp:positionV>
            <wp:extent cx="4753610" cy="2544445"/>
            <wp:effectExtent l="0" t="0" r="0" b="0"/>
            <wp:wrapTight wrapText="bothSides">
              <wp:wrapPolygon edited="0">
                <wp:start x="0" y="0"/>
                <wp:lineTo x="0" y="21347"/>
                <wp:lineTo x="21467" y="21347"/>
                <wp:lineTo x="21467" y="0"/>
                <wp:lineTo x="0" y="0"/>
              </wp:wrapPolygon>
            </wp:wrapTight>
            <wp:docPr id="42" name="Bild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16B" w:rsidP="00B66761" w:rsidRDefault="00BF416B" w14:paraId="3B7AC5C4" w14:textId="77777777"/>
    <w:p w:rsidR="00BF416B" w:rsidP="00B66761" w:rsidRDefault="00BF416B" w14:paraId="0D04B873" w14:textId="77777777"/>
    <w:p w:rsidR="00BF416B" w:rsidP="00B66761" w:rsidRDefault="00BF416B" w14:paraId="662D358E" w14:textId="77777777"/>
    <w:p w:rsidR="00BF416B" w:rsidP="00B66761" w:rsidRDefault="00BF416B" w14:paraId="2ECBE175" w14:textId="77777777"/>
    <w:p w:rsidR="00BF416B" w:rsidP="00B66761" w:rsidRDefault="00BF416B" w14:paraId="175C619D" w14:textId="77777777"/>
    <w:p w:rsidR="00BF416B" w:rsidP="00B66761" w:rsidRDefault="00BF416B" w14:paraId="42556AE6" w14:textId="77777777"/>
    <w:p w:rsidR="00BF416B" w:rsidP="00B66761" w:rsidRDefault="00BF416B" w14:paraId="3CC40E6E" w14:textId="77777777"/>
    <w:p w:rsidR="00BF416B" w:rsidP="00B66761" w:rsidRDefault="00BF416B" w14:paraId="372098DA" w14:textId="77777777"/>
    <w:p w:rsidR="00BF416B" w:rsidP="00B66761" w:rsidRDefault="00BF416B" w14:paraId="79FFF826" w14:textId="77777777"/>
    <w:p w:rsidR="00BF416B" w:rsidP="00B66761" w:rsidRDefault="00BF416B" w14:paraId="03BCFBD2" w14:textId="77777777"/>
    <w:p w:rsidR="00BF416B" w:rsidP="00B66761" w:rsidRDefault="00BF416B" w14:paraId="44084EB3" w14:textId="77777777"/>
    <w:p w:rsidR="00BF416B" w:rsidP="00B66761" w:rsidRDefault="00BF416B" w14:paraId="1B8E0110" w14:textId="77777777"/>
    <w:p w:rsidR="00BF416B" w:rsidP="00B66761" w:rsidRDefault="00BF416B" w14:paraId="6751B1DC" w14:textId="77777777"/>
    <w:p w:rsidR="00BF416B" w:rsidP="00B66761" w:rsidRDefault="00BF416B" w14:paraId="4A407B7D" w14:textId="77777777"/>
    <w:p w:rsidR="00B66761" w:rsidP="00B66761" w:rsidRDefault="00BF416B" w14:paraId="2D3196DE" w14:textId="71EA3212">
      <w:r>
        <w:t xml:space="preserve">Mange elever vil svare 0,8, </w:t>
      </w:r>
      <w:r w:rsidRPr="00E462F0" w:rsidR="00B66761">
        <w:t>0,10</w:t>
      </w:r>
      <w:r>
        <w:t xml:space="preserve"> og</w:t>
      </w:r>
      <w:r w:rsidRPr="00E462F0" w:rsidR="00B66761">
        <w:t xml:space="preserve"> 0,12 i den første følgen, og tilsvarende på de andre. Det er ikke alltid mest effektivt å prøve å korrigere slike feil med det samme. Elevene bør heller utføre en ny aktivitet som er slik at de selv kan erfare at de tenkte feil i den første situasjonen. En slik erfaring vil være grunnlaget for en kognitiv konflikt. Det er flere måter å legge opp til dette på. For eksempel kan en la elevene gjøre de samm</w:t>
      </w:r>
      <w:r w:rsidR="00C66E65">
        <w:t>e oppgavene ved å addere eller «hoppe»</w:t>
      </w:r>
      <w:r w:rsidRPr="00E462F0" w:rsidR="00B66761">
        <w:t xml:space="preserve"> på tallinjen, slik som på figuren </w:t>
      </w:r>
      <w:r w:rsidRPr="00757E7F" w:rsidR="00B66761">
        <w:t>nedenfor (Brekke, 1995):</w:t>
      </w:r>
    </w:p>
    <w:p w:rsidR="00BF416B" w:rsidP="00B66761" w:rsidRDefault="00BF416B" w14:paraId="51CCA08B" w14:textId="77777777"/>
    <w:p w:rsidR="6BDCBE56" w:rsidRDefault="6BDCBE56" w14:paraId="1E2816C9" w14:textId="1229D4FD">
      <w:r>
        <w:rPr>
          <w:noProof/>
        </w:rPr>
        <w:drawing>
          <wp:inline distT="0" distB="0" distL="0" distR="0" wp14:anchorId="05E2C3C0" wp14:editId="32C5E154">
            <wp:extent cx="5499101" cy="749300"/>
            <wp:effectExtent l="0" t="0" r="12700" b="12700"/>
            <wp:docPr id="13241895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9101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761" w:rsidP="00B66761" w:rsidRDefault="6BDCBE56" w14:paraId="62757BD1" w14:textId="08423D51">
      <w:r>
        <w:t xml:space="preserve">De fleste elevene vil </w:t>
      </w:r>
      <w:r w:rsidR="00FC0891">
        <w:t>«</w:t>
      </w:r>
      <w:bookmarkStart w:name="_GoBack" w:id="0"/>
      <w:bookmarkEnd w:id="0"/>
      <w:r w:rsidR="00FC0891">
        <w:t>se»</w:t>
      </w:r>
      <w:r>
        <w:t xml:space="preserve"> at de i den første tallfølgen ikke kommer til 0,10 etter 0,8, men til 1,0 og deretter til 1,2.</w:t>
      </w:r>
    </w:p>
    <w:p w:rsidR="00C731EF" w:rsidRDefault="00C731EF" w14:paraId="501BF178" w14:textId="77777777"/>
    <w:sectPr w:rsidR="00C731EF" w:rsidSect="00346B81">
      <w:footerReference w:type="default" r:id="rId10"/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B2" w:rsidP="00FC0891" w:rsidRDefault="001768B2" w14:paraId="0055FAAF" w14:textId="77777777">
      <w:r>
        <w:separator/>
      </w:r>
    </w:p>
  </w:endnote>
  <w:endnote w:type="continuationSeparator" w:id="0">
    <w:p w:rsidR="001768B2" w:rsidP="00FC0891" w:rsidRDefault="001768B2" w14:paraId="031DBF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139294"/>
      <w:docPartObj>
        <w:docPartGallery w:val="Page Numbers (Bottom of Page)"/>
        <w:docPartUnique/>
      </w:docPartObj>
    </w:sdtPr>
    <w:sdtEndPr/>
    <w:sdtContent>
      <w:p w:rsidR="00FC0891" w:rsidRDefault="00FC0891" w14:paraId="175F2124" w14:textId="12681DA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E65">
          <w:rPr>
            <w:noProof/>
          </w:rPr>
          <w:t>1</w:t>
        </w:r>
        <w:r>
          <w:fldChar w:fldCharType="end"/>
        </w:r>
      </w:p>
    </w:sdtContent>
  </w:sdt>
  <w:p w:rsidR="00FC0891" w:rsidRDefault="00FC0891" w14:paraId="4C9F3780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B2" w:rsidP="00FC0891" w:rsidRDefault="001768B2" w14:paraId="533AC9DA" w14:textId="77777777">
      <w:r>
        <w:separator/>
      </w:r>
    </w:p>
  </w:footnote>
  <w:footnote w:type="continuationSeparator" w:id="0">
    <w:p w:rsidR="001768B2" w:rsidP="00FC0891" w:rsidRDefault="001768B2" w14:paraId="71611E4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1768B2"/>
    <w:rsid w:val="00346B81"/>
    <w:rsid w:val="00843137"/>
    <w:rsid w:val="00AC627F"/>
    <w:rsid w:val="00B66761"/>
    <w:rsid w:val="00B83B3B"/>
    <w:rsid w:val="00BF416B"/>
    <w:rsid w:val="00C47E2F"/>
    <w:rsid w:val="00C66E65"/>
    <w:rsid w:val="00C731EF"/>
    <w:rsid w:val="00FC0891"/>
    <w:rsid w:val="1A0B0277"/>
    <w:rsid w:val="6BDCB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docId w15:val="{4F92C543-FC9C-4F8E-88ED-23A92619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6761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2Tegn" w:customStyle="1">
    <w:name w:val="Overskrift 2 Tegn"/>
    <w:basedOn w:val="Standardskriftforavsnitt"/>
    <w:link w:val="Overskrift2"/>
    <w:uiPriority w:val="9"/>
    <w:rsid w:val="00B66761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styleId="ListeavsnittTegn" w:customStyle="1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FC0891"/>
    <w:rPr>
      <w:rFonts w:ascii="Tahoma" w:hAnsi="Tahoma" w:cs="Tahoma"/>
      <w:sz w:val="16"/>
      <w:szCs w:val="16"/>
    </w:rPr>
  </w:style>
  <w:style w:type="character" w:styleId="BobletekstTegn" w:customStyle="1">
    <w:name w:val="Bobletekst Tegn"/>
    <w:basedOn w:val="Standardskriftforavsnitt"/>
    <w:link w:val="Bobletekst"/>
    <w:uiPriority w:val="99"/>
    <w:semiHidden/>
    <w:rsid w:val="00FC0891"/>
    <w:rPr>
      <w:rFonts w:ascii="Tahoma" w:hAnsi="Tahoma" w:cs="Tahoma" w:eastAsiaTheme="minorEastAsi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FC0891"/>
    <w:pPr>
      <w:tabs>
        <w:tab w:val="center" w:pos="4536"/>
        <w:tab w:val="right" w:pos="9072"/>
      </w:tabs>
    </w:pPr>
  </w:style>
  <w:style w:type="character" w:styleId="TopptekstTegn" w:customStyle="1">
    <w:name w:val="Topptekst Tegn"/>
    <w:basedOn w:val="Standardskriftforavsnitt"/>
    <w:link w:val="Topptekst"/>
    <w:uiPriority w:val="99"/>
    <w:rsid w:val="00FC089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FC0891"/>
    <w:pPr>
      <w:tabs>
        <w:tab w:val="center" w:pos="4536"/>
        <w:tab w:val="right" w:pos="9072"/>
      </w:tabs>
    </w:pPr>
  </w:style>
  <w:style w:type="character" w:styleId="BunntekstTegn" w:customStyle="1">
    <w:name w:val="Bunntekst Tegn"/>
    <w:basedOn w:val="Standardskriftforavsnitt"/>
    <w:link w:val="Bunntekst"/>
    <w:uiPriority w:val="99"/>
    <w:rsid w:val="00FC0891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openxmlformats.org/officeDocument/2006/relationships/glossaryDocument" Target="/word/glossary/document.xml" Id="R9816df06bb69419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8bfd6-affc-4e3c-9397-61eb8a52f03e}"/>
      </w:docPartPr>
      <w:docPartBody>
        <w:p w14:paraId="1A0B027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Sør-Trøndelag Fylkeskommune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Ole H. Johansen</dc:creator>
  <keywords/>
  <dc:description/>
  <lastModifiedBy>May Hanne Mikalsen</lastModifiedBy>
  <revision>10</revision>
  <dcterms:created xsi:type="dcterms:W3CDTF">2016-09-06T18:56:00.0000000Z</dcterms:created>
  <dcterms:modified xsi:type="dcterms:W3CDTF">2017-03-14T17:38:51.8655787Z</dcterms:modified>
</coreProperties>
</file>